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5E" w:rsidRPr="00850B7A" w:rsidRDefault="00BC3D1A" w:rsidP="00B0225E">
      <w:pPr>
        <w:jc w:val="center"/>
        <w:rPr>
          <w:b/>
          <w:color w:val="215868" w:themeColor="accent5" w:themeShade="80"/>
          <w:sz w:val="30"/>
          <w:szCs w:val="30"/>
        </w:rPr>
      </w:pPr>
      <w:r w:rsidRPr="00850B7A">
        <w:rPr>
          <w:b/>
          <w:color w:val="215868" w:themeColor="accent5" w:themeShade="80"/>
          <w:sz w:val="30"/>
          <w:szCs w:val="30"/>
        </w:rPr>
        <w:t>F</w:t>
      </w:r>
      <w:r w:rsidR="00B0225E" w:rsidRPr="00850B7A">
        <w:rPr>
          <w:b/>
          <w:color w:val="215868" w:themeColor="accent5" w:themeShade="80"/>
          <w:sz w:val="30"/>
          <w:szCs w:val="30"/>
        </w:rPr>
        <w:t>inal Project:</w:t>
      </w:r>
    </w:p>
    <w:p w:rsidR="00B0225E" w:rsidRPr="00850B7A" w:rsidRDefault="00B05CA5" w:rsidP="00B0225E">
      <w:pPr>
        <w:jc w:val="center"/>
        <w:rPr>
          <w:b/>
          <w:color w:val="215868" w:themeColor="accent5" w:themeShade="80"/>
          <w:sz w:val="26"/>
          <w:szCs w:val="26"/>
        </w:rPr>
      </w:pPr>
      <w:r w:rsidRPr="00850B7A">
        <w:rPr>
          <w:b/>
          <w:color w:val="215868" w:themeColor="accent5" w:themeShade="80"/>
          <w:sz w:val="26"/>
          <w:szCs w:val="26"/>
        </w:rPr>
        <w:t>Creation</w:t>
      </w:r>
      <w:r w:rsidR="00B0225E" w:rsidRPr="00850B7A">
        <w:rPr>
          <w:b/>
          <w:color w:val="215868" w:themeColor="accent5" w:themeShade="80"/>
          <w:sz w:val="26"/>
          <w:szCs w:val="26"/>
        </w:rPr>
        <w:t xml:space="preserve"> of a NICU Palliative Care Team at Emory Midtown</w:t>
      </w:r>
    </w:p>
    <w:p w:rsidR="00473256" w:rsidRPr="00850B7A" w:rsidRDefault="00944F6F" w:rsidP="00313527">
      <w:pPr>
        <w:spacing w:line="480" w:lineRule="auto"/>
        <w:rPr>
          <w:b/>
          <w:color w:val="000000" w:themeColor="text1"/>
          <w:sz w:val="22"/>
          <w:szCs w:val="22"/>
        </w:rPr>
      </w:pPr>
      <w:r w:rsidRPr="00850B7A">
        <w:rPr>
          <w:b/>
          <w:color w:val="000000" w:themeColor="text1"/>
          <w:sz w:val="22"/>
          <w:szCs w:val="22"/>
        </w:rPr>
        <w:t>Background</w:t>
      </w:r>
    </w:p>
    <w:p w:rsidR="00BD7EBE" w:rsidRPr="00850B7A" w:rsidRDefault="00944F6F" w:rsidP="00313527">
      <w:pPr>
        <w:spacing w:line="480" w:lineRule="auto"/>
        <w:rPr>
          <w:sz w:val="22"/>
          <w:szCs w:val="22"/>
        </w:rPr>
      </w:pPr>
      <w:r w:rsidRPr="00850B7A">
        <w:rPr>
          <w:color w:val="000000" w:themeColor="text1"/>
          <w:sz w:val="22"/>
          <w:szCs w:val="22"/>
        </w:rPr>
        <w:tab/>
      </w:r>
      <w:r w:rsidR="000A41EF" w:rsidRPr="00850B7A">
        <w:rPr>
          <w:sz w:val="22"/>
          <w:szCs w:val="22"/>
        </w:rPr>
        <w:t>Over the previous decade, advances in technology have resulted in an overall decline in neonatal mortality.  Despite this, in 2013, nearly 16</w:t>
      </w:r>
      <w:proofErr w:type="gramStart"/>
      <w:r w:rsidR="000A41EF" w:rsidRPr="00850B7A">
        <w:rPr>
          <w:sz w:val="22"/>
          <w:szCs w:val="22"/>
        </w:rPr>
        <w:t>,ooo</w:t>
      </w:r>
      <w:proofErr w:type="gramEnd"/>
      <w:r w:rsidR="000A41EF" w:rsidRPr="00850B7A">
        <w:rPr>
          <w:sz w:val="22"/>
          <w:szCs w:val="22"/>
        </w:rPr>
        <w:t xml:space="preserve"> neonatal deaths occurred in the United States (</w:t>
      </w:r>
      <w:r w:rsidR="000A41EF" w:rsidRPr="00850B7A">
        <w:rPr>
          <w:color w:val="222222"/>
          <w:sz w:val="22"/>
          <w:szCs w:val="22"/>
          <w:shd w:val="clear" w:color="auto" w:fill="FFFFFF"/>
        </w:rPr>
        <w:t xml:space="preserve">Matthews, </w:t>
      </w:r>
      <w:proofErr w:type="spellStart"/>
      <w:r w:rsidR="000A41EF" w:rsidRPr="00850B7A">
        <w:rPr>
          <w:color w:val="222222"/>
          <w:sz w:val="22"/>
          <w:szCs w:val="22"/>
          <w:shd w:val="clear" w:color="auto" w:fill="FFFFFF"/>
        </w:rPr>
        <w:t>MacDorman</w:t>
      </w:r>
      <w:proofErr w:type="spellEnd"/>
      <w:r w:rsidR="000A41EF" w:rsidRPr="00850B7A">
        <w:rPr>
          <w:color w:val="222222"/>
          <w:sz w:val="22"/>
          <w:szCs w:val="22"/>
          <w:shd w:val="clear" w:color="auto" w:fill="FFFFFF"/>
        </w:rPr>
        <w:t xml:space="preserve">, &amp; </w:t>
      </w:r>
      <w:proofErr w:type="spellStart"/>
      <w:r w:rsidR="000A41EF" w:rsidRPr="00850B7A">
        <w:rPr>
          <w:color w:val="222222"/>
          <w:sz w:val="22"/>
          <w:szCs w:val="22"/>
          <w:shd w:val="clear" w:color="auto" w:fill="FFFFFF"/>
        </w:rPr>
        <w:t>Thoma</w:t>
      </w:r>
      <w:proofErr w:type="spellEnd"/>
      <w:r w:rsidR="000A41EF" w:rsidRPr="00850B7A">
        <w:rPr>
          <w:sz w:val="22"/>
          <w:szCs w:val="22"/>
        </w:rPr>
        <w:t>, 2015)</w:t>
      </w:r>
      <w:r w:rsidR="009E2105" w:rsidRPr="00850B7A">
        <w:rPr>
          <w:sz w:val="22"/>
          <w:szCs w:val="22"/>
        </w:rPr>
        <w:t>,</w:t>
      </w:r>
      <w:r w:rsidR="000A41EF" w:rsidRPr="00850B7A">
        <w:rPr>
          <w:sz w:val="22"/>
          <w:szCs w:val="22"/>
        </w:rPr>
        <w:t xml:space="preserve"> and virtually all of those death</w:t>
      </w:r>
      <w:r w:rsidR="009E2105" w:rsidRPr="00850B7A">
        <w:rPr>
          <w:sz w:val="22"/>
          <w:szCs w:val="22"/>
        </w:rPr>
        <w:t>s</w:t>
      </w:r>
      <w:r w:rsidR="000A41EF" w:rsidRPr="00850B7A">
        <w:rPr>
          <w:sz w:val="22"/>
          <w:szCs w:val="22"/>
        </w:rPr>
        <w:t xml:space="preserve"> occurred within a</w:t>
      </w:r>
      <w:r w:rsidR="009C62AA" w:rsidRPr="00850B7A">
        <w:rPr>
          <w:sz w:val="22"/>
          <w:szCs w:val="22"/>
        </w:rPr>
        <w:t xml:space="preserve"> neonatal intensive care unit</w:t>
      </w:r>
      <w:r w:rsidR="000A41EF" w:rsidRPr="00850B7A">
        <w:rPr>
          <w:sz w:val="22"/>
          <w:szCs w:val="22"/>
        </w:rPr>
        <w:t xml:space="preserve"> (NICU) setting (Wright, </w:t>
      </w:r>
      <w:proofErr w:type="spellStart"/>
      <w:r w:rsidR="000A41EF" w:rsidRPr="00850B7A">
        <w:rPr>
          <w:sz w:val="22"/>
          <w:szCs w:val="22"/>
        </w:rPr>
        <w:t>Prasun</w:t>
      </w:r>
      <w:proofErr w:type="spellEnd"/>
      <w:r w:rsidR="000A41EF" w:rsidRPr="00850B7A">
        <w:rPr>
          <w:sz w:val="22"/>
          <w:szCs w:val="22"/>
        </w:rPr>
        <w:t xml:space="preserve">, &amp; Hilgenberg, 2011).  </w:t>
      </w:r>
      <w:r w:rsidR="002F6338" w:rsidRPr="00850B7A">
        <w:rPr>
          <w:sz w:val="22"/>
          <w:szCs w:val="22"/>
        </w:rPr>
        <w:t xml:space="preserve">The NICU is a specialized inpatient unit that provides complex medical care for critically ill infants.  </w:t>
      </w:r>
      <w:r w:rsidR="009E2105" w:rsidRPr="00850B7A">
        <w:rPr>
          <w:sz w:val="22"/>
          <w:szCs w:val="22"/>
        </w:rPr>
        <w:t xml:space="preserve">For infants facing life-limiting conditions within the NICU, palliative care </w:t>
      </w:r>
      <w:r w:rsidR="006837D3" w:rsidRPr="00850B7A">
        <w:rPr>
          <w:sz w:val="22"/>
          <w:szCs w:val="22"/>
        </w:rPr>
        <w:t xml:space="preserve">may be considered </w:t>
      </w:r>
      <w:r w:rsidR="00CF580F" w:rsidRPr="00850B7A">
        <w:rPr>
          <w:sz w:val="22"/>
          <w:szCs w:val="22"/>
        </w:rPr>
        <w:t>as a treatment methodology</w:t>
      </w:r>
      <w:r w:rsidR="009E2105" w:rsidRPr="00850B7A">
        <w:rPr>
          <w:sz w:val="22"/>
          <w:szCs w:val="22"/>
        </w:rPr>
        <w:t xml:space="preserve">.  </w:t>
      </w:r>
      <w:r w:rsidR="000A41EF" w:rsidRPr="00850B7A">
        <w:rPr>
          <w:sz w:val="22"/>
          <w:szCs w:val="22"/>
          <w:shd w:val="clear" w:color="auto" w:fill="FFFFFF"/>
        </w:rPr>
        <w:t xml:space="preserve">Palliative care is often described as a clinical approach that improves the quality of life of patients and their families who are facing life-threatening conditions (WHO, 2015).  </w:t>
      </w:r>
      <w:r w:rsidR="004613D3" w:rsidRPr="00850B7A">
        <w:rPr>
          <w:sz w:val="22"/>
          <w:szCs w:val="22"/>
          <w:shd w:val="clear" w:color="auto" w:fill="FFFFFF"/>
        </w:rPr>
        <w:t xml:space="preserve">Six key roles for palliative care in the NICU include pain management, prenatal palliative care consultation, end-of-life (EOL) care, discharge to </w:t>
      </w:r>
      <w:proofErr w:type="gramStart"/>
      <w:r w:rsidR="004613D3" w:rsidRPr="00850B7A">
        <w:rPr>
          <w:sz w:val="22"/>
          <w:szCs w:val="22"/>
          <w:shd w:val="clear" w:color="auto" w:fill="FFFFFF"/>
        </w:rPr>
        <w:t>hospice</w:t>
      </w:r>
      <w:proofErr w:type="gramEnd"/>
      <w:r w:rsidR="004613D3" w:rsidRPr="00850B7A">
        <w:rPr>
          <w:sz w:val="22"/>
          <w:szCs w:val="22"/>
          <w:shd w:val="clear" w:color="auto" w:fill="FFFFFF"/>
        </w:rPr>
        <w:t>, communication and conflict resolution, and collaboration in the care of medically complex infants (</w:t>
      </w:r>
      <w:proofErr w:type="spellStart"/>
      <w:r w:rsidR="004613D3" w:rsidRPr="00850B7A">
        <w:rPr>
          <w:color w:val="222222"/>
          <w:sz w:val="22"/>
          <w:szCs w:val="22"/>
          <w:shd w:val="clear" w:color="auto" w:fill="FFFFFF"/>
        </w:rPr>
        <w:t>Bidegain</w:t>
      </w:r>
      <w:proofErr w:type="spellEnd"/>
      <w:r w:rsidR="004613D3" w:rsidRPr="00850B7A">
        <w:rPr>
          <w:color w:val="222222"/>
          <w:sz w:val="22"/>
          <w:szCs w:val="22"/>
          <w:shd w:val="clear" w:color="auto" w:fill="FFFFFF"/>
        </w:rPr>
        <w:t xml:space="preserve">, &amp; </w:t>
      </w:r>
      <w:proofErr w:type="spellStart"/>
      <w:r w:rsidR="004613D3" w:rsidRPr="00850B7A">
        <w:rPr>
          <w:color w:val="222222"/>
          <w:sz w:val="22"/>
          <w:szCs w:val="22"/>
          <w:shd w:val="clear" w:color="auto" w:fill="FFFFFF"/>
        </w:rPr>
        <w:t>Younge</w:t>
      </w:r>
      <w:proofErr w:type="spellEnd"/>
      <w:r w:rsidR="004613D3" w:rsidRPr="00850B7A">
        <w:rPr>
          <w:color w:val="222222"/>
          <w:sz w:val="22"/>
          <w:szCs w:val="22"/>
          <w:shd w:val="clear" w:color="auto" w:fill="FFFFFF"/>
        </w:rPr>
        <w:t xml:space="preserve">, 2015).  </w:t>
      </w:r>
      <w:r w:rsidR="00273646" w:rsidRPr="00850B7A">
        <w:rPr>
          <w:color w:val="222222"/>
          <w:sz w:val="22"/>
          <w:szCs w:val="22"/>
          <w:shd w:val="clear" w:color="auto" w:fill="FFFFFF"/>
        </w:rPr>
        <w:t>Historically, palliative care was offered when curative methods failed, however, contemporary models support the use of palliative interventions concurrently with curative efforts (</w:t>
      </w:r>
      <w:proofErr w:type="spellStart"/>
      <w:r w:rsidR="00273646" w:rsidRPr="00850B7A">
        <w:rPr>
          <w:color w:val="222222"/>
          <w:sz w:val="22"/>
          <w:szCs w:val="22"/>
          <w:shd w:val="clear" w:color="auto" w:fill="FFFFFF"/>
        </w:rPr>
        <w:t>Bidegain</w:t>
      </w:r>
      <w:proofErr w:type="spellEnd"/>
      <w:r w:rsidR="00273646" w:rsidRPr="00850B7A">
        <w:rPr>
          <w:color w:val="222222"/>
          <w:sz w:val="22"/>
          <w:szCs w:val="22"/>
          <w:shd w:val="clear" w:color="auto" w:fill="FFFFFF"/>
        </w:rPr>
        <w:t xml:space="preserve"> &amp; </w:t>
      </w:r>
      <w:proofErr w:type="spellStart"/>
      <w:r w:rsidR="00273646" w:rsidRPr="00850B7A">
        <w:rPr>
          <w:color w:val="222222"/>
          <w:sz w:val="22"/>
          <w:szCs w:val="22"/>
          <w:shd w:val="clear" w:color="auto" w:fill="FFFFFF"/>
        </w:rPr>
        <w:t>Younge</w:t>
      </w:r>
      <w:proofErr w:type="spellEnd"/>
      <w:r w:rsidR="00273646" w:rsidRPr="00850B7A">
        <w:rPr>
          <w:color w:val="222222"/>
          <w:sz w:val="22"/>
          <w:szCs w:val="22"/>
          <w:shd w:val="clear" w:color="auto" w:fill="FFFFFF"/>
        </w:rPr>
        <w:t xml:space="preserve">).  </w:t>
      </w:r>
      <w:r w:rsidR="004613D3" w:rsidRPr="00850B7A">
        <w:rPr>
          <w:sz w:val="22"/>
          <w:szCs w:val="22"/>
          <w:shd w:val="clear" w:color="auto" w:fill="FFFFFF"/>
        </w:rPr>
        <w:t>Since palliative care in the NICU setting i</w:t>
      </w:r>
      <w:r w:rsidR="006B1BCF" w:rsidRPr="00850B7A">
        <w:rPr>
          <w:sz w:val="22"/>
          <w:szCs w:val="22"/>
          <w:shd w:val="clear" w:color="auto" w:fill="FFFFFF"/>
        </w:rPr>
        <w:t>s often a novel service, challenge</w:t>
      </w:r>
      <w:r w:rsidR="004613D3" w:rsidRPr="00850B7A">
        <w:rPr>
          <w:sz w:val="22"/>
          <w:szCs w:val="22"/>
          <w:shd w:val="clear" w:color="auto" w:fill="FFFFFF"/>
        </w:rPr>
        <w:t>s to integrating palliative care into routine NICU services exist</w:t>
      </w:r>
      <w:r w:rsidR="00B303A0" w:rsidRPr="00850B7A">
        <w:rPr>
          <w:sz w:val="22"/>
          <w:szCs w:val="22"/>
          <w:shd w:val="clear" w:color="auto" w:fill="FFFFFF"/>
        </w:rPr>
        <w:t xml:space="preserve">.  </w:t>
      </w:r>
      <w:r w:rsidR="006B1BCF" w:rsidRPr="00850B7A">
        <w:rPr>
          <w:sz w:val="22"/>
          <w:szCs w:val="22"/>
          <w:shd w:val="clear" w:color="auto" w:fill="FFFFFF"/>
        </w:rPr>
        <w:t xml:space="preserve">Barriers </w:t>
      </w:r>
      <w:r w:rsidR="004613D3" w:rsidRPr="00850B7A">
        <w:rPr>
          <w:sz w:val="22"/>
          <w:szCs w:val="22"/>
          <w:shd w:val="clear" w:color="auto" w:fill="FFFFFF"/>
        </w:rPr>
        <w:t>may include attitudes and beliefs of healthcare providers, lack of palliative care and bereavement education and training, physical environment, technology, and parental demands (</w:t>
      </w:r>
      <w:r w:rsidR="004613D3" w:rsidRPr="00850B7A">
        <w:rPr>
          <w:color w:val="222222"/>
          <w:sz w:val="22"/>
          <w:szCs w:val="22"/>
          <w:shd w:val="clear" w:color="auto" w:fill="FFFFFF"/>
        </w:rPr>
        <w:t xml:space="preserve">Lisle-Porter &amp; </w:t>
      </w:r>
      <w:proofErr w:type="spellStart"/>
      <w:r w:rsidR="004613D3" w:rsidRPr="00850B7A">
        <w:rPr>
          <w:color w:val="222222"/>
          <w:sz w:val="22"/>
          <w:szCs w:val="22"/>
          <w:shd w:val="clear" w:color="auto" w:fill="FFFFFF"/>
        </w:rPr>
        <w:t>Podruchny</w:t>
      </w:r>
      <w:proofErr w:type="spellEnd"/>
      <w:r w:rsidR="004613D3" w:rsidRPr="00850B7A">
        <w:rPr>
          <w:color w:val="222222"/>
          <w:sz w:val="22"/>
          <w:szCs w:val="22"/>
          <w:shd w:val="clear" w:color="auto" w:fill="FFFFFF"/>
        </w:rPr>
        <w:t xml:space="preserve">, 2009; </w:t>
      </w:r>
      <w:r w:rsidR="006B1BCF" w:rsidRPr="00850B7A">
        <w:rPr>
          <w:sz w:val="22"/>
          <w:szCs w:val="22"/>
        </w:rPr>
        <w:t>Wright,</w:t>
      </w:r>
      <w:r w:rsidR="004613D3" w:rsidRPr="00850B7A">
        <w:rPr>
          <w:sz w:val="22"/>
          <w:szCs w:val="22"/>
        </w:rPr>
        <w:t xml:space="preserve"> </w:t>
      </w:r>
      <w:r w:rsidR="00A77008" w:rsidRPr="00850B7A">
        <w:rPr>
          <w:sz w:val="22"/>
          <w:szCs w:val="22"/>
        </w:rPr>
        <w:t>et al.</w:t>
      </w:r>
      <w:r w:rsidR="004613D3" w:rsidRPr="00850B7A">
        <w:rPr>
          <w:sz w:val="22"/>
          <w:szCs w:val="22"/>
        </w:rPr>
        <w:t>, 2011</w:t>
      </w:r>
      <w:r w:rsidR="004613D3" w:rsidRPr="00850B7A">
        <w:rPr>
          <w:sz w:val="22"/>
          <w:szCs w:val="22"/>
          <w:shd w:val="clear" w:color="auto" w:fill="FFFFFF"/>
        </w:rPr>
        <w:t xml:space="preserve">). </w:t>
      </w:r>
      <w:r w:rsidR="006B1BCF" w:rsidRPr="00850B7A">
        <w:rPr>
          <w:sz w:val="22"/>
          <w:szCs w:val="22"/>
          <w:shd w:val="clear" w:color="auto" w:fill="FFFFFF"/>
        </w:rPr>
        <w:t xml:space="preserve"> </w:t>
      </w:r>
      <w:r w:rsidR="00B0225E" w:rsidRPr="00850B7A">
        <w:rPr>
          <w:sz w:val="22"/>
          <w:szCs w:val="22"/>
          <w:shd w:val="clear" w:color="auto" w:fill="FFFFFF"/>
        </w:rPr>
        <w:t xml:space="preserve">Strategies for improving neonatal palliative care </w:t>
      </w:r>
      <w:r w:rsidR="00820630" w:rsidRPr="00850B7A">
        <w:rPr>
          <w:sz w:val="22"/>
          <w:szCs w:val="22"/>
          <w:shd w:val="clear" w:color="auto" w:fill="FFFFFF"/>
        </w:rPr>
        <w:t>practices</w:t>
      </w:r>
      <w:r w:rsidR="00B303A0" w:rsidRPr="00850B7A">
        <w:rPr>
          <w:sz w:val="22"/>
          <w:szCs w:val="22"/>
          <w:shd w:val="clear" w:color="auto" w:fill="FFFFFF"/>
        </w:rPr>
        <w:t>, therefore,</w:t>
      </w:r>
      <w:r w:rsidR="00820630" w:rsidRPr="00850B7A">
        <w:rPr>
          <w:sz w:val="22"/>
          <w:szCs w:val="22"/>
          <w:shd w:val="clear" w:color="auto" w:fill="FFFFFF"/>
        </w:rPr>
        <w:t xml:space="preserve"> must </w:t>
      </w:r>
      <w:r w:rsidR="00B0225E" w:rsidRPr="00850B7A">
        <w:rPr>
          <w:sz w:val="22"/>
          <w:szCs w:val="22"/>
          <w:shd w:val="clear" w:color="auto" w:fill="FFFFFF"/>
        </w:rPr>
        <w:t xml:space="preserve">be </w:t>
      </w:r>
      <w:r w:rsidR="00B05CA5" w:rsidRPr="00850B7A">
        <w:rPr>
          <w:sz w:val="22"/>
          <w:szCs w:val="22"/>
          <w:shd w:val="clear" w:color="auto" w:fill="FFFFFF"/>
        </w:rPr>
        <w:t>interdisciplinary</w:t>
      </w:r>
      <w:r w:rsidR="00B0225E" w:rsidRPr="00850B7A">
        <w:rPr>
          <w:sz w:val="22"/>
          <w:szCs w:val="22"/>
          <w:shd w:val="clear" w:color="auto" w:fill="FFFFFF"/>
        </w:rPr>
        <w:t>, requiring working relationships and collaboration at all levels</w:t>
      </w:r>
      <w:r w:rsidR="006837D3" w:rsidRPr="00850B7A">
        <w:rPr>
          <w:sz w:val="22"/>
          <w:szCs w:val="22"/>
          <w:shd w:val="clear" w:color="auto" w:fill="FFFFFF"/>
        </w:rPr>
        <w:t>.</w:t>
      </w:r>
    </w:p>
    <w:p w:rsidR="009E5B9C" w:rsidRPr="00850B7A" w:rsidRDefault="00B0225E" w:rsidP="00313527">
      <w:pPr>
        <w:spacing w:line="480" w:lineRule="auto"/>
        <w:rPr>
          <w:color w:val="000000" w:themeColor="text1"/>
          <w:sz w:val="22"/>
          <w:szCs w:val="22"/>
        </w:rPr>
      </w:pPr>
      <w:r w:rsidRPr="00850B7A">
        <w:rPr>
          <w:b/>
          <w:color w:val="000000" w:themeColor="text1"/>
          <w:sz w:val="22"/>
          <w:szCs w:val="22"/>
        </w:rPr>
        <w:t>C</w:t>
      </w:r>
      <w:r w:rsidR="00944F6F" w:rsidRPr="00850B7A">
        <w:rPr>
          <w:b/>
          <w:color w:val="000000" w:themeColor="text1"/>
          <w:sz w:val="22"/>
          <w:szCs w:val="22"/>
        </w:rPr>
        <w:t>ontext</w:t>
      </w:r>
    </w:p>
    <w:p w:rsidR="00B0225E" w:rsidRPr="00850B7A" w:rsidRDefault="00B0225E" w:rsidP="00313527">
      <w:pPr>
        <w:spacing w:line="480" w:lineRule="auto"/>
        <w:ind w:firstLine="720"/>
        <w:rPr>
          <w:color w:val="000000" w:themeColor="text1"/>
          <w:sz w:val="22"/>
          <w:szCs w:val="22"/>
        </w:rPr>
      </w:pPr>
      <w:r w:rsidRPr="00850B7A">
        <w:rPr>
          <w:color w:val="000000" w:themeColor="text1"/>
          <w:sz w:val="22"/>
          <w:szCs w:val="22"/>
        </w:rPr>
        <w:t xml:space="preserve">The Emory University </w:t>
      </w:r>
      <w:r w:rsidR="00983C20" w:rsidRPr="00850B7A">
        <w:rPr>
          <w:color w:val="000000" w:themeColor="text1"/>
          <w:sz w:val="22"/>
          <w:szCs w:val="22"/>
        </w:rPr>
        <w:t xml:space="preserve">Midtown </w:t>
      </w:r>
      <w:r w:rsidRPr="00850B7A">
        <w:rPr>
          <w:color w:val="000000" w:themeColor="text1"/>
          <w:sz w:val="22"/>
          <w:szCs w:val="22"/>
        </w:rPr>
        <w:t xml:space="preserve">Special Care Nursery is a </w:t>
      </w:r>
      <w:r w:rsidR="00820630" w:rsidRPr="00850B7A">
        <w:rPr>
          <w:color w:val="000000" w:themeColor="text1"/>
          <w:sz w:val="22"/>
          <w:szCs w:val="22"/>
        </w:rPr>
        <w:t xml:space="preserve">40-bed, </w:t>
      </w:r>
      <w:r w:rsidR="00CF580F" w:rsidRPr="00850B7A">
        <w:rPr>
          <w:color w:val="000000" w:themeColor="text1"/>
          <w:sz w:val="22"/>
          <w:szCs w:val="22"/>
        </w:rPr>
        <w:t xml:space="preserve">level IV nursery in </w:t>
      </w:r>
      <w:r w:rsidR="006B1BCF" w:rsidRPr="00850B7A">
        <w:rPr>
          <w:color w:val="000000" w:themeColor="text1"/>
          <w:sz w:val="22"/>
          <w:szCs w:val="22"/>
        </w:rPr>
        <w:t>metropolitan Atlanta that treats</w:t>
      </w:r>
      <w:r w:rsidR="00CF580F" w:rsidRPr="00850B7A">
        <w:rPr>
          <w:color w:val="000000" w:themeColor="text1"/>
          <w:sz w:val="22"/>
          <w:szCs w:val="22"/>
        </w:rPr>
        <w:t xml:space="preserve"> approximately 300 neonates annually.</w:t>
      </w:r>
      <w:r w:rsidRPr="00850B7A">
        <w:rPr>
          <w:color w:val="000000" w:themeColor="text1"/>
          <w:sz w:val="22"/>
          <w:szCs w:val="22"/>
        </w:rPr>
        <w:t xml:space="preserve">  </w:t>
      </w:r>
      <w:r w:rsidR="00B05CA5" w:rsidRPr="00850B7A">
        <w:rPr>
          <w:color w:val="000000" w:themeColor="text1"/>
          <w:sz w:val="22"/>
          <w:szCs w:val="22"/>
        </w:rPr>
        <w:t xml:space="preserve">Infants who are admitted </w:t>
      </w:r>
      <w:r w:rsidR="00820630" w:rsidRPr="00850B7A">
        <w:rPr>
          <w:color w:val="000000" w:themeColor="text1"/>
          <w:sz w:val="22"/>
          <w:szCs w:val="22"/>
        </w:rPr>
        <w:t xml:space="preserve">for medical management </w:t>
      </w:r>
      <w:r w:rsidR="00B05CA5" w:rsidRPr="00850B7A">
        <w:rPr>
          <w:color w:val="000000" w:themeColor="text1"/>
          <w:sz w:val="22"/>
          <w:szCs w:val="22"/>
        </w:rPr>
        <w:t xml:space="preserve">include those with congenital defects, genetic abnormalities, extreme prematurity, or birth trauma.  </w:t>
      </w:r>
      <w:r w:rsidR="006B1BCF" w:rsidRPr="00850B7A">
        <w:rPr>
          <w:color w:val="000000" w:themeColor="text1"/>
          <w:sz w:val="22"/>
          <w:szCs w:val="22"/>
        </w:rPr>
        <w:t xml:space="preserve">A multifaceted team consisting of neonatologists, nurse practitioners, clinical nurses, </w:t>
      </w:r>
      <w:r w:rsidR="003E3342" w:rsidRPr="00850B7A">
        <w:rPr>
          <w:color w:val="000000" w:themeColor="text1"/>
          <w:sz w:val="22"/>
          <w:szCs w:val="22"/>
        </w:rPr>
        <w:lastRenderedPageBreak/>
        <w:t>respiratory therapists</w:t>
      </w:r>
      <w:r w:rsidR="006B1BCF" w:rsidRPr="00850B7A">
        <w:rPr>
          <w:color w:val="000000" w:themeColor="text1"/>
          <w:sz w:val="22"/>
          <w:szCs w:val="22"/>
        </w:rPr>
        <w:t xml:space="preserve">, </w:t>
      </w:r>
      <w:r w:rsidR="003E3342" w:rsidRPr="00850B7A">
        <w:rPr>
          <w:color w:val="000000" w:themeColor="text1"/>
          <w:sz w:val="22"/>
          <w:szCs w:val="22"/>
        </w:rPr>
        <w:t xml:space="preserve">pharmacists, and </w:t>
      </w:r>
      <w:r w:rsidR="006B1BCF" w:rsidRPr="00850B7A">
        <w:rPr>
          <w:color w:val="000000" w:themeColor="text1"/>
          <w:sz w:val="22"/>
          <w:szCs w:val="22"/>
        </w:rPr>
        <w:t>social worker</w:t>
      </w:r>
      <w:r w:rsidR="003E3342" w:rsidRPr="00850B7A">
        <w:rPr>
          <w:color w:val="000000" w:themeColor="text1"/>
          <w:sz w:val="22"/>
          <w:szCs w:val="22"/>
        </w:rPr>
        <w:t xml:space="preserve">s </w:t>
      </w:r>
      <w:r w:rsidR="006B1BCF" w:rsidRPr="00850B7A">
        <w:rPr>
          <w:color w:val="000000" w:themeColor="text1"/>
          <w:sz w:val="22"/>
          <w:szCs w:val="22"/>
        </w:rPr>
        <w:t>attend to t</w:t>
      </w:r>
      <w:r w:rsidR="00820630" w:rsidRPr="00850B7A">
        <w:rPr>
          <w:color w:val="000000" w:themeColor="text1"/>
          <w:sz w:val="22"/>
          <w:szCs w:val="22"/>
        </w:rPr>
        <w:t>he demographically and socioeconomically diverse</w:t>
      </w:r>
      <w:r w:rsidR="00983C20" w:rsidRPr="00850B7A">
        <w:rPr>
          <w:color w:val="000000" w:themeColor="text1"/>
          <w:sz w:val="22"/>
          <w:szCs w:val="22"/>
        </w:rPr>
        <w:t xml:space="preserve"> </w:t>
      </w:r>
      <w:r w:rsidR="006B1BCF" w:rsidRPr="00850B7A">
        <w:rPr>
          <w:color w:val="000000" w:themeColor="text1"/>
          <w:sz w:val="22"/>
          <w:szCs w:val="22"/>
        </w:rPr>
        <w:t>patient population.</w:t>
      </w:r>
    </w:p>
    <w:p w:rsidR="009E5B9C" w:rsidRPr="00850B7A" w:rsidRDefault="00B0225E" w:rsidP="00313527">
      <w:pPr>
        <w:spacing w:line="480" w:lineRule="auto"/>
        <w:rPr>
          <w:color w:val="000000" w:themeColor="text1"/>
          <w:sz w:val="22"/>
          <w:szCs w:val="22"/>
        </w:rPr>
      </w:pPr>
      <w:r w:rsidRPr="00850B7A">
        <w:rPr>
          <w:b/>
          <w:color w:val="000000" w:themeColor="text1"/>
          <w:sz w:val="22"/>
          <w:szCs w:val="22"/>
        </w:rPr>
        <w:t>Practice I</w:t>
      </w:r>
      <w:r w:rsidR="009E5B9C" w:rsidRPr="00850B7A">
        <w:rPr>
          <w:b/>
          <w:color w:val="000000" w:themeColor="text1"/>
          <w:sz w:val="22"/>
          <w:szCs w:val="22"/>
        </w:rPr>
        <w:t>ssue</w:t>
      </w:r>
    </w:p>
    <w:p w:rsidR="00F314F3" w:rsidRPr="00850B7A" w:rsidRDefault="00E3684B" w:rsidP="00313527">
      <w:pPr>
        <w:spacing w:line="480" w:lineRule="auto"/>
        <w:ind w:firstLine="720"/>
        <w:rPr>
          <w:color w:val="222222"/>
          <w:sz w:val="22"/>
          <w:szCs w:val="22"/>
          <w:shd w:val="clear" w:color="auto" w:fill="FFFFFF"/>
        </w:rPr>
      </w:pPr>
      <w:r w:rsidRPr="00850B7A">
        <w:rPr>
          <w:sz w:val="22"/>
          <w:szCs w:val="22"/>
        </w:rPr>
        <w:t xml:space="preserve">Despite endorsements from the American Academy of Pediatrics, Institute of Medicine, and National Association of Neonatal Nurses, among others, national standards for neonatal palliative care do not exist and clinical practice continues to be inconsistent (Wright et al., 2011).  </w:t>
      </w:r>
      <w:r w:rsidR="00A74162" w:rsidRPr="00850B7A">
        <w:rPr>
          <w:color w:val="222222"/>
          <w:sz w:val="22"/>
          <w:szCs w:val="22"/>
          <w:shd w:val="clear" w:color="auto" w:fill="FFFFFF"/>
        </w:rPr>
        <w:t xml:space="preserve">In order to institute a successful palliative care program, a formal, interdisciplinary, palliative care team should be in place </w:t>
      </w:r>
      <w:r w:rsidRPr="00850B7A">
        <w:rPr>
          <w:color w:val="222222"/>
          <w:sz w:val="22"/>
          <w:szCs w:val="22"/>
          <w:shd w:val="clear" w:color="auto" w:fill="FFFFFF"/>
        </w:rPr>
        <w:t xml:space="preserve">to plan and shape new protocols and guidelines while training additional staff </w:t>
      </w:r>
      <w:r w:rsidR="00A74162" w:rsidRPr="00850B7A">
        <w:rPr>
          <w:color w:val="222222"/>
          <w:sz w:val="22"/>
          <w:szCs w:val="22"/>
          <w:shd w:val="clear" w:color="auto" w:fill="FFFFFF"/>
        </w:rPr>
        <w:t xml:space="preserve">(Catlin &amp; Carter, 2002; Gale &amp; Brooks, 2006).  </w:t>
      </w:r>
    </w:p>
    <w:p w:rsidR="00F314F3" w:rsidRPr="00850B7A" w:rsidRDefault="00F314F3" w:rsidP="003E3342">
      <w:pPr>
        <w:spacing w:line="480" w:lineRule="auto"/>
        <w:rPr>
          <w:b/>
          <w:color w:val="222222"/>
          <w:sz w:val="22"/>
          <w:szCs w:val="22"/>
          <w:shd w:val="clear" w:color="auto" w:fill="FFFFFF"/>
        </w:rPr>
      </w:pPr>
      <w:r w:rsidRPr="00850B7A">
        <w:rPr>
          <w:b/>
          <w:color w:val="222222"/>
          <w:sz w:val="22"/>
          <w:szCs w:val="22"/>
          <w:shd w:val="clear" w:color="auto" w:fill="FFFFFF"/>
        </w:rPr>
        <w:t>Problem Statement</w:t>
      </w:r>
    </w:p>
    <w:p w:rsidR="002D3EF0" w:rsidRPr="00850B7A" w:rsidRDefault="00A74162" w:rsidP="002D3EF0">
      <w:pPr>
        <w:spacing w:line="480" w:lineRule="auto"/>
        <w:ind w:firstLine="720"/>
        <w:rPr>
          <w:color w:val="222222"/>
          <w:sz w:val="22"/>
          <w:szCs w:val="22"/>
          <w:shd w:val="clear" w:color="auto" w:fill="FFFFFF"/>
        </w:rPr>
      </w:pPr>
      <w:r w:rsidRPr="00850B7A">
        <w:rPr>
          <w:color w:val="222222"/>
          <w:sz w:val="22"/>
          <w:szCs w:val="22"/>
          <w:shd w:val="clear" w:color="auto" w:fill="FFFFFF"/>
        </w:rPr>
        <w:t xml:space="preserve">At present, the NICU at Emory University Hospital Midtown has no established palliative care team.  Infants with life-limiting conditions are managed </w:t>
      </w:r>
      <w:r w:rsidR="00F314F3" w:rsidRPr="00850B7A">
        <w:rPr>
          <w:color w:val="222222"/>
          <w:sz w:val="22"/>
          <w:szCs w:val="22"/>
          <w:shd w:val="clear" w:color="auto" w:fill="FFFFFF"/>
        </w:rPr>
        <w:t>on a case-by-case basis and formal palliative care consultations are rarely made.</w:t>
      </w:r>
      <w:r w:rsidR="002D3EF0" w:rsidRPr="00850B7A">
        <w:rPr>
          <w:color w:val="222222"/>
          <w:sz w:val="22"/>
          <w:szCs w:val="22"/>
          <w:shd w:val="clear" w:color="auto" w:fill="FFFFFF"/>
        </w:rPr>
        <w:t xml:space="preserve">  The use of palliative care teams has been associated with infants receiving fewer unnecessary medical procedures, increases in support available for families, increases in redirection to comfort care, and increases in use of palliative medication (</w:t>
      </w:r>
      <w:proofErr w:type="spellStart"/>
      <w:r w:rsidR="002D3EF0" w:rsidRPr="00850B7A">
        <w:rPr>
          <w:color w:val="222222"/>
          <w:sz w:val="22"/>
          <w:szCs w:val="22"/>
          <w:shd w:val="clear" w:color="auto" w:fill="FFFFFF"/>
        </w:rPr>
        <w:t>Pierucci</w:t>
      </w:r>
      <w:proofErr w:type="spellEnd"/>
      <w:r w:rsidR="002D3EF0" w:rsidRPr="00850B7A">
        <w:rPr>
          <w:color w:val="222222"/>
          <w:sz w:val="22"/>
          <w:szCs w:val="22"/>
          <w:shd w:val="clear" w:color="auto" w:fill="FFFFFF"/>
        </w:rPr>
        <w:t xml:space="preserve">, Kirby, &amp; </w:t>
      </w:r>
      <w:proofErr w:type="spellStart"/>
      <w:r w:rsidR="002D3EF0" w:rsidRPr="00850B7A">
        <w:rPr>
          <w:color w:val="222222"/>
          <w:sz w:val="22"/>
          <w:szCs w:val="22"/>
          <w:shd w:val="clear" w:color="auto" w:fill="FFFFFF"/>
        </w:rPr>
        <w:t>Leuthner</w:t>
      </w:r>
      <w:proofErr w:type="spellEnd"/>
      <w:r w:rsidR="002D3EF0" w:rsidRPr="00850B7A">
        <w:rPr>
          <w:color w:val="222222"/>
          <w:sz w:val="22"/>
          <w:szCs w:val="22"/>
          <w:shd w:val="clear" w:color="auto" w:fill="FFFFFF"/>
        </w:rPr>
        <w:t xml:space="preserve">, 2001; </w:t>
      </w:r>
      <w:proofErr w:type="spellStart"/>
      <w:r w:rsidR="002D3EF0" w:rsidRPr="00850B7A">
        <w:rPr>
          <w:color w:val="222222"/>
          <w:sz w:val="22"/>
          <w:szCs w:val="22"/>
          <w:shd w:val="clear" w:color="auto" w:fill="FFFFFF"/>
        </w:rPr>
        <w:t>Samsel</w:t>
      </w:r>
      <w:proofErr w:type="spellEnd"/>
      <w:r w:rsidR="002D3EF0" w:rsidRPr="00850B7A">
        <w:rPr>
          <w:color w:val="222222"/>
          <w:sz w:val="22"/>
          <w:szCs w:val="22"/>
          <w:shd w:val="clear" w:color="auto" w:fill="FFFFFF"/>
        </w:rPr>
        <w:t xml:space="preserve">, &amp; </w:t>
      </w:r>
      <w:proofErr w:type="spellStart"/>
      <w:r w:rsidR="002D3EF0" w:rsidRPr="00850B7A">
        <w:rPr>
          <w:color w:val="222222"/>
          <w:sz w:val="22"/>
          <w:szCs w:val="22"/>
          <w:shd w:val="clear" w:color="auto" w:fill="FFFFFF"/>
        </w:rPr>
        <w:t>Lechner</w:t>
      </w:r>
      <w:proofErr w:type="spellEnd"/>
      <w:r w:rsidR="002D3EF0" w:rsidRPr="00850B7A">
        <w:rPr>
          <w:color w:val="222222"/>
          <w:sz w:val="22"/>
          <w:szCs w:val="22"/>
          <w:shd w:val="clear" w:color="auto" w:fill="FFFFFF"/>
        </w:rPr>
        <w:t xml:space="preserve">, 2015; </w:t>
      </w:r>
      <w:proofErr w:type="spellStart"/>
      <w:r w:rsidR="002D3EF0" w:rsidRPr="00850B7A">
        <w:rPr>
          <w:color w:val="222222"/>
          <w:sz w:val="22"/>
          <w:szCs w:val="22"/>
          <w:shd w:val="clear" w:color="auto" w:fill="FFFFFF"/>
        </w:rPr>
        <w:t>Bidegain</w:t>
      </w:r>
      <w:proofErr w:type="spellEnd"/>
      <w:r w:rsidR="002D3EF0" w:rsidRPr="00850B7A">
        <w:rPr>
          <w:color w:val="222222"/>
          <w:sz w:val="22"/>
          <w:szCs w:val="22"/>
          <w:shd w:val="clear" w:color="auto" w:fill="FFFFFF"/>
        </w:rPr>
        <w:t xml:space="preserve">, &amp; </w:t>
      </w:r>
      <w:proofErr w:type="spellStart"/>
      <w:r w:rsidR="002D3EF0" w:rsidRPr="00850B7A">
        <w:rPr>
          <w:color w:val="222222"/>
          <w:sz w:val="22"/>
          <w:szCs w:val="22"/>
          <w:shd w:val="clear" w:color="auto" w:fill="FFFFFF"/>
        </w:rPr>
        <w:t>Younge</w:t>
      </w:r>
      <w:proofErr w:type="spellEnd"/>
      <w:r w:rsidR="002D3EF0" w:rsidRPr="00850B7A">
        <w:rPr>
          <w:color w:val="222222"/>
          <w:sz w:val="22"/>
          <w:szCs w:val="22"/>
          <w:shd w:val="clear" w:color="auto" w:fill="FFFFFF"/>
        </w:rPr>
        <w:t xml:space="preserve">, 2015).  </w:t>
      </w:r>
    </w:p>
    <w:p w:rsidR="00E3684B" w:rsidRPr="00850B7A" w:rsidRDefault="00E3684B" w:rsidP="00313527">
      <w:pPr>
        <w:spacing w:line="480" w:lineRule="auto"/>
        <w:rPr>
          <w:b/>
          <w:color w:val="000000" w:themeColor="text1"/>
          <w:sz w:val="22"/>
          <w:szCs w:val="22"/>
        </w:rPr>
      </w:pPr>
      <w:r w:rsidRPr="00850B7A">
        <w:rPr>
          <w:b/>
          <w:color w:val="000000" w:themeColor="text1"/>
          <w:sz w:val="22"/>
          <w:szCs w:val="22"/>
        </w:rPr>
        <w:t>Drivers</w:t>
      </w:r>
    </w:p>
    <w:p w:rsidR="0033582B" w:rsidRPr="00850B7A" w:rsidRDefault="00ED0FAE" w:rsidP="00FB66EA">
      <w:pPr>
        <w:spacing w:line="480" w:lineRule="auto"/>
        <w:ind w:firstLine="720"/>
        <w:rPr>
          <w:color w:val="222222"/>
          <w:sz w:val="22"/>
          <w:szCs w:val="22"/>
          <w:shd w:val="clear" w:color="auto" w:fill="FFFFFF"/>
        </w:rPr>
      </w:pPr>
      <w:r w:rsidRPr="00850B7A">
        <w:rPr>
          <w:sz w:val="22"/>
          <w:szCs w:val="22"/>
        </w:rPr>
        <w:t>Overall</w:t>
      </w:r>
      <w:r w:rsidR="001D2972" w:rsidRPr="00850B7A">
        <w:rPr>
          <w:sz w:val="22"/>
          <w:szCs w:val="22"/>
        </w:rPr>
        <w:t>,</w:t>
      </w:r>
      <w:r w:rsidR="00F314F3" w:rsidRPr="00850B7A">
        <w:rPr>
          <w:sz w:val="22"/>
          <w:szCs w:val="22"/>
        </w:rPr>
        <w:t xml:space="preserve"> barriers </w:t>
      </w:r>
      <w:r w:rsidR="002670AF" w:rsidRPr="00850B7A">
        <w:rPr>
          <w:sz w:val="22"/>
          <w:szCs w:val="22"/>
        </w:rPr>
        <w:t xml:space="preserve">to providing palliative care may </w:t>
      </w:r>
      <w:r w:rsidR="00F314F3" w:rsidRPr="00850B7A">
        <w:rPr>
          <w:sz w:val="22"/>
          <w:szCs w:val="22"/>
        </w:rPr>
        <w:t>stem from inadequate symptom management, lack of continuity, and unclear prognosis as well as provider deficiencies in education and insufficient communication skills (</w:t>
      </w:r>
      <w:proofErr w:type="spellStart"/>
      <w:r w:rsidR="00F314F3" w:rsidRPr="00850B7A">
        <w:rPr>
          <w:color w:val="222222"/>
          <w:sz w:val="22"/>
          <w:szCs w:val="22"/>
          <w:shd w:val="clear" w:color="auto" w:fill="FFFFFF"/>
        </w:rPr>
        <w:t>Pizzo</w:t>
      </w:r>
      <w:proofErr w:type="spellEnd"/>
      <w:r w:rsidR="00F314F3" w:rsidRPr="00850B7A">
        <w:rPr>
          <w:color w:val="222222"/>
          <w:sz w:val="22"/>
          <w:szCs w:val="22"/>
          <w:shd w:val="clear" w:color="auto" w:fill="FFFFFF"/>
        </w:rPr>
        <w:t xml:space="preserve">, Walker, &amp; </w:t>
      </w:r>
      <w:proofErr w:type="spellStart"/>
      <w:r w:rsidR="00F314F3" w:rsidRPr="00850B7A">
        <w:rPr>
          <w:color w:val="222222"/>
          <w:sz w:val="22"/>
          <w:szCs w:val="22"/>
          <w:shd w:val="clear" w:color="auto" w:fill="FFFFFF"/>
        </w:rPr>
        <w:t>Bomba</w:t>
      </w:r>
      <w:proofErr w:type="spellEnd"/>
      <w:r w:rsidR="00F314F3" w:rsidRPr="00850B7A">
        <w:rPr>
          <w:color w:val="222222"/>
          <w:sz w:val="22"/>
          <w:szCs w:val="22"/>
          <w:shd w:val="clear" w:color="auto" w:fill="FFFFFF"/>
        </w:rPr>
        <w:t>, 2014</w:t>
      </w:r>
      <w:r w:rsidR="002670AF" w:rsidRPr="00850B7A">
        <w:rPr>
          <w:color w:val="222222"/>
          <w:sz w:val="22"/>
          <w:szCs w:val="22"/>
          <w:shd w:val="clear" w:color="auto" w:fill="FFFFFF"/>
        </w:rPr>
        <w:t xml:space="preserve">; </w:t>
      </w:r>
      <w:r w:rsidR="00273646" w:rsidRPr="00850B7A">
        <w:rPr>
          <w:sz w:val="22"/>
          <w:szCs w:val="22"/>
          <w:shd w:val="clear" w:color="auto" w:fill="FFFFFF"/>
        </w:rPr>
        <w:t xml:space="preserve">Moro, </w:t>
      </w:r>
      <w:proofErr w:type="spellStart"/>
      <w:r w:rsidR="00273646" w:rsidRPr="00850B7A">
        <w:rPr>
          <w:sz w:val="22"/>
          <w:szCs w:val="22"/>
          <w:shd w:val="clear" w:color="auto" w:fill="FFFFFF"/>
        </w:rPr>
        <w:t>Kavanaugh</w:t>
      </w:r>
      <w:proofErr w:type="spellEnd"/>
      <w:r w:rsidR="00273646" w:rsidRPr="00850B7A">
        <w:rPr>
          <w:sz w:val="22"/>
          <w:szCs w:val="22"/>
          <w:shd w:val="clear" w:color="auto" w:fill="FFFFFF"/>
        </w:rPr>
        <w:t xml:space="preserve">, </w:t>
      </w:r>
      <w:proofErr w:type="spellStart"/>
      <w:r w:rsidR="00273646" w:rsidRPr="00850B7A">
        <w:rPr>
          <w:sz w:val="22"/>
          <w:szCs w:val="22"/>
          <w:shd w:val="clear" w:color="auto" w:fill="FFFFFF"/>
        </w:rPr>
        <w:t>Okuno</w:t>
      </w:r>
      <w:proofErr w:type="spellEnd"/>
      <w:r w:rsidR="00273646" w:rsidRPr="00850B7A">
        <w:rPr>
          <w:sz w:val="22"/>
          <w:szCs w:val="22"/>
          <w:shd w:val="clear" w:color="auto" w:fill="FFFFFF"/>
        </w:rPr>
        <w:t xml:space="preserve">-Jones, </w:t>
      </w:r>
      <w:proofErr w:type="spellStart"/>
      <w:r w:rsidR="00273646" w:rsidRPr="00850B7A">
        <w:rPr>
          <w:sz w:val="22"/>
          <w:szCs w:val="22"/>
          <w:shd w:val="clear" w:color="auto" w:fill="FFFFFF"/>
        </w:rPr>
        <w:t>VanKleef</w:t>
      </w:r>
      <w:proofErr w:type="spellEnd"/>
      <w:r w:rsidR="00273646" w:rsidRPr="00850B7A">
        <w:rPr>
          <w:sz w:val="22"/>
          <w:szCs w:val="22"/>
          <w:shd w:val="clear" w:color="auto" w:fill="FFFFFF"/>
        </w:rPr>
        <w:t>, 2006</w:t>
      </w:r>
      <w:r w:rsidR="00F314F3" w:rsidRPr="00850B7A">
        <w:rPr>
          <w:color w:val="222222"/>
          <w:sz w:val="22"/>
          <w:szCs w:val="22"/>
          <w:shd w:val="clear" w:color="auto" w:fill="FFFFFF"/>
        </w:rPr>
        <w:t xml:space="preserve">).  </w:t>
      </w:r>
      <w:r w:rsidR="00865AD1" w:rsidRPr="00850B7A">
        <w:rPr>
          <w:color w:val="222222"/>
          <w:sz w:val="22"/>
          <w:szCs w:val="22"/>
          <w:shd w:val="clear" w:color="auto" w:fill="FFFFFF"/>
        </w:rPr>
        <w:t>When applying the CDCs Social-Economic Model to palliative care in the Emory Midtown NICU (Appendix A), i</w:t>
      </w:r>
      <w:r w:rsidR="001D2972" w:rsidRPr="00850B7A">
        <w:rPr>
          <w:color w:val="222222"/>
          <w:sz w:val="22"/>
          <w:szCs w:val="22"/>
          <w:shd w:val="clear" w:color="auto" w:fill="FFFFFF"/>
        </w:rPr>
        <w:t xml:space="preserve">ndividual factors affecting palliative care </w:t>
      </w:r>
      <w:r w:rsidR="0033582B" w:rsidRPr="00850B7A">
        <w:rPr>
          <w:color w:val="222222"/>
          <w:sz w:val="22"/>
          <w:szCs w:val="22"/>
          <w:shd w:val="clear" w:color="auto" w:fill="FFFFFF"/>
        </w:rPr>
        <w:t>incorporate</w:t>
      </w:r>
      <w:r w:rsidR="001D2972" w:rsidRPr="00850B7A">
        <w:rPr>
          <w:color w:val="222222"/>
          <w:sz w:val="22"/>
          <w:szCs w:val="22"/>
          <w:shd w:val="clear" w:color="auto" w:fill="FFFFFF"/>
        </w:rPr>
        <w:t xml:space="preserve"> </w:t>
      </w:r>
      <w:r w:rsidR="00865AD1" w:rsidRPr="00850B7A">
        <w:rPr>
          <w:color w:val="222222"/>
          <w:sz w:val="22"/>
          <w:szCs w:val="22"/>
          <w:shd w:val="clear" w:color="auto" w:fill="FFFFFF"/>
        </w:rPr>
        <w:t xml:space="preserve">the characteristics of individual team members including experience, attitude, and behavior.  </w:t>
      </w:r>
      <w:r w:rsidR="002C48FB" w:rsidRPr="00850B7A">
        <w:rPr>
          <w:color w:val="222222"/>
          <w:sz w:val="22"/>
          <w:szCs w:val="22"/>
          <w:shd w:val="clear" w:color="auto" w:fill="FFFFFF"/>
        </w:rPr>
        <w:t>Nursing e</w:t>
      </w:r>
      <w:r w:rsidR="006D7980" w:rsidRPr="00850B7A">
        <w:rPr>
          <w:color w:val="222222"/>
          <w:sz w:val="22"/>
          <w:szCs w:val="22"/>
          <w:shd w:val="clear" w:color="auto" w:fill="FFFFFF"/>
        </w:rPr>
        <w:t>xperience, both within the NICU and directly with palliative care</w:t>
      </w:r>
      <w:r w:rsidR="009C62AA" w:rsidRPr="00850B7A">
        <w:rPr>
          <w:color w:val="222222"/>
          <w:sz w:val="22"/>
          <w:szCs w:val="22"/>
          <w:shd w:val="clear" w:color="auto" w:fill="FFFFFF"/>
        </w:rPr>
        <w:t>,</w:t>
      </w:r>
      <w:r w:rsidR="006D7980" w:rsidRPr="00850B7A">
        <w:rPr>
          <w:color w:val="222222"/>
          <w:sz w:val="22"/>
          <w:szCs w:val="22"/>
          <w:shd w:val="clear" w:color="auto" w:fill="FFFFFF"/>
        </w:rPr>
        <w:t xml:space="preserve"> </w:t>
      </w:r>
      <w:r w:rsidR="002C48FB" w:rsidRPr="00850B7A">
        <w:rPr>
          <w:color w:val="222222"/>
          <w:sz w:val="22"/>
          <w:szCs w:val="22"/>
          <w:shd w:val="clear" w:color="auto" w:fill="FFFFFF"/>
        </w:rPr>
        <w:t>has been show to</w:t>
      </w:r>
      <w:r w:rsidR="008F43C4" w:rsidRPr="00850B7A">
        <w:rPr>
          <w:color w:val="222222"/>
          <w:sz w:val="22"/>
          <w:szCs w:val="22"/>
          <w:shd w:val="clear" w:color="auto" w:fill="FFFFFF"/>
        </w:rPr>
        <w:t xml:space="preserve"> i</w:t>
      </w:r>
      <w:r w:rsidR="006D7980" w:rsidRPr="00850B7A">
        <w:rPr>
          <w:color w:val="222222"/>
          <w:sz w:val="22"/>
          <w:szCs w:val="22"/>
          <w:shd w:val="clear" w:color="auto" w:fill="FFFFFF"/>
        </w:rPr>
        <w:t xml:space="preserve">nfluence </w:t>
      </w:r>
      <w:r w:rsidR="002C48FB" w:rsidRPr="00850B7A">
        <w:rPr>
          <w:color w:val="222222"/>
          <w:sz w:val="22"/>
          <w:szCs w:val="22"/>
          <w:shd w:val="clear" w:color="auto" w:fill="FFFFFF"/>
        </w:rPr>
        <w:t>the pr</w:t>
      </w:r>
      <w:r w:rsidR="00FB66EA" w:rsidRPr="00850B7A">
        <w:rPr>
          <w:color w:val="222222"/>
          <w:sz w:val="22"/>
          <w:szCs w:val="22"/>
          <w:shd w:val="clear" w:color="auto" w:fill="FFFFFF"/>
        </w:rPr>
        <w:t>ovision of palliative interventions</w:t>
      </w:r>
      <w:r w:rsidR="002C48FB" w:rsidRPr="00850B7A">
        <w:rPr>
          <w:color w:val="222222"/>
          <w:sz w:val="22"/>
          <w:szCs w:val="22"/>
          <w:shd w:val="clear" w:color="auto" w:fill="FFFFFF"/>
        </w:rPr>
        <w:t xml:space="preserve"> (</w:t>
      </w:r>
      <w:proofErr w:type="spellStart"/>
      <w:r w:rsidR="002C48FB" w:rsidRPr="00850B7A">
        <w:rPr>
          <w:color w:val="222222"/>
          <w:sz w:val="22"/>
          <w:szCs w:val="22"/>
          <w:shd w:val="clear" w:color="auto" w:fill="FFFFFF"/>
        </w:rPr>
        <w:t>Engler</w:t>
      </w:r>
      <w:proofErr w:type="spellEnd"/>
      <w:r w:rsidR="002C48FB" w:rsidRPr="00850B7A">
        <w:rPr>
          <w:color w:val="222222"/>
          <w:sz w:val="22"/>
          <w:szCs w:val="22"/>
          <w:shd w:val="clear" w:color="auto" w:fill="FFFFFF"/>
        </w:rPr>
        <w:t xml:space="preserve">, et al., 2004; </w:t>
      </w:r>
      <w:proofErr w:type="spellStart"/>
      <w:r w:rsidR="002C48FB" w:rsidRPr="00850B7A">
        <w:rPr>
          <w:color w:val="222222"/>
          <w:sz w:val="20"/>
          <w:szCs w:val="20"/>
          <w:shd w:val="clear" w:color="auto" w:fill="FFFFFF"/>
        </w:rPr>
        <w:t>Kain</w:t>
      </w:r>
      <w:proofErr w:type="spellEnd"/>
      <w:r w:rsidR="002C48FB" w:rsidRPr="00850B7A">
        <w:rPr>
          <w:color w:val="222222"/>
          <w:sz w:val="20"/>
          <w:szCs w:val="20"/>
          <w:shd w:val="clear" w:color="auto" w:fill="FFFFFF"/>
        </w:rPr>
        <w:t xml:space="preserve">, 2006).  </w:t>
      </w:r>
      <w:r w:rsidR="00944469" w:rsidRPr="00850B7A">
        <w:rPr>
          <w:color w:val="222222"/>
          <w:sz w:val="22"/>
          <w:szCs w:val="22"/>
          <w:shd w:val="clear" w:color="auto" w:fill="FFFFFF"/>
        </w:rPr>
        <w:t xml:space="preserve">While physicians struggle with uncertainties of each situation and an inability to predict patient outcomes, nurses often struggle with perceptions of infant </w:t>
      </w:r>
      <w:r w:rsidR="00D97D90" w:rsidRPr="00850B7A">
        <w:rPr>
          <w:color w:val="222222"/>
          <w:sz w:val="22"/>
          <w:szCs w:val="22"/>
          <w:shd w:val="clear" w:color="auto" w:fill="FFFFFF"/>
        </w:rPr>
        <w:t>suffering (</w:t>
      </w:r>
      <w:r w:rsidR="00822214" w:rsidRPr="00850B7A">
        <w:rPr>
          <w:color w:val="222222"/>
          <w:sz w:val="22"/>
          <w:szCs w:val="22"/>
          <w:shd w:val="clear" w:color="auto" w:fill="FFFFFF"/>
        </w:rPr>
        <w:t xml:space="preserve">Davies, et </w:t>
      </w:r>
      <w:r w:rsidR="00822214" w:rsidRPr="00850B7A">
        <w:rPr>
          <w:color w:val="222222"/>
          <w:sz w:val="22"/>
          <w:szCs w:val="22"/>
          <w:shd w:val="clear" w:color="auto" w:fill="FFFFFF"/>
        </w:rPr>
        <w:lastRenderedPageBreak/>
        <w:t xml:space="preserve">al., 2008; </w:t>
      </w:r>
      <w:r w:rsidR="00D97D90" w:rsidRPr="00850B7A">
        <w:rPr>
          <w:color w:val="222222"/>
          <w:sz w:val="22"/>
          <w:szCs w:val="22"/>
          <w:shd w:val="clear" w:color="auto" w:fill="FFFFFF"/>
        </w:rPr>
        <w:t>Martin, 2013).  Moral distress and internal conflict can result from either situation and influence how palliative care is approached and delivered.</w:t>
      </w:r>
      <w:r w:rsidR="00944469" w:rsidRPr="00850B7A">
        <w:rPr>
          <w:color w:val="222222"/>
          <w:sz w:val="22"/>
          <w:szCs w:val="22"/>
          <w:shd w:val="clear" w:color="auto" w:fill="FFFFFF"/>
        </w:rPr>
        <w:t xml:space="preserve"> </w:t>
      </w:r>
      <w:r w:rsidR="00D97D90" w:rsidRPr="00850B7A">
        <w:rPr>
          <w:color w:val="222222"/>
          <w:sz w:val="22"/>
          <w:szCs w:val="22"/>
          <w:shd w:val="clear" w:color="auto" w:fill="FFFFFF"/>
        </w:rPr>
        <w:t xml:space="preserve"> </w:t>
      </w:r>
      <w:r w:rsidR="00944469" w:rsidRPr="00850B7A">
        <w:rPr>
          <w:color w:val="222222"/>
          <w:sz w:val="22"/>
          <w:szCs w:val="22"/>
          <w:shd w:val="clear" w:color="auto" w:fill="FFFFFF"/>
        </w:rPr>
        <w:t xml:space="preserve">  </w:t>
      </w:r>
    </w:p>
    <w:p w:rsidR="00944469" w:rsidRPr="00850B7A" w:rsidRDefault="00944469" w:rsidP="00313527">
      <w:pPr>
        <w:spacing w:line="480" w:lineRule="auto"/>
        <w:ind w:firstLine="720"/>
        <w:rPr>
          <w:color w:val="222222"/>
          <w:sz w:val="22"/>
          <w:szCs w:val="22"/>
          <w:shd w:val="clear" w:color="auto" w:fill="FFFFFF"/>
        </w:rPr>
      </w:pPr>
      <w:r w:rsidRPr="00850B7A">
        <w:rPr>
          <w:color w:val="222222"/>
          <w:sz w:val="22"/>
          <w:szCs w:val="22"/>
          <w:shd w:val="clear" w:color="auto" w:fill="FFFFFF"/>
        </w:rPr>
        <w:t xml:space="preserve">Interpersonal factors to consider when addressing palliative care include interdisciplinary communication as well as communication between healthcare members and patient families.  </w:t>
      </w:r>
      <w:r w:rsidR="008932A9" w:rsidRPr="00850B7A">
        <w:rPr>
          <w:color w:val="222222"/>
          <w:sz w:val="22"/>
          <w:szCs w:val="22"/>
          <w:shd w:val="clear" w:color="auto" w:fill="FFFFFF"/>
        </w:rPr>
        <w:t xml:space="preserve">Historically, the fields of nursing and medicine have approached patient care differently.   Nursing teaches holistic treatment of the patient and, while evolving, medicine focuses on diagnostic skills and curative efforts (Martin, 2013).   </w:t>
      </w:r>
      <w:r w:rsidRPr="00850B7A">
        <w:rPr>
          <w:color w:val="222222"/>
          <w:sz w:val="22"/>
          <w:szCs w:val="22"/>
          <w:shd w:val="clear" w:color="auto" w:fill="FFFFFF"/>
        </w:rPr>
        <w:t>I</w:t>
      </w:r>
      <w:r w:rsidR="008932A9" w:rsidRPr="00850B7A">
        <w:rPr>
          <w:color w:val="222222"/>
          <w:sz w:val="22"/>
          <w:szCs w:val="22"/>
          <w:shd w:val="clear" w:color="auto" w:fill="FFFFFF"/>
        </w:rPr>
        <w:t xml:space="preserve">nterpersonal relationships in the NICU may therefore be challenged by fundamental differences among these and other interdisciplinary healthcare members (Martin, 2013).  </w:t>
      </w:r>
      <w:r w:rsidR="00D97D90" w:rsidRPr="00850B7A">
        <w:rPr>
          <w:color w:val="222222"/>
          <w:sz w:val="22"/>
          <w:szCs w:val="22"/>
          <w:shd w:val="clear" w:color="auto" w:fill="FFFFFF"/>
        </w:rPr>
        <w:t>Additionally, breakdowns in inter-professional communication may further lead to moral distress (Martin, 2013).</w:t>
      </w:r>
      <w:r w:rsidR="00822214" w:rsidRPr="00850B7A">
        <w:rPr>
          <w:color w:val="222222"/>
          <w:sz w:val="22"/>
          <w:szCs w:val="22"/>
          <w:shd w:val="clear" w:color="auto" w:fill="FFFFFF"/>
        </w:rPr>
        <w:t xml:space="preserve">  Interpersonal relationships with patient families are built on </w:t>
      </w:r>
      <w:r w:rsidR="00263050" w:rsidRPr="00850B7A">
        <w:rPr>
          <w:color w:val="222222"/>
          <w:sz w:val="22"/>
          <w:szCs w:val="22"/>
          <w:shd w:val="clear" w:color="auto" w:fill="FFFFFF"/>
        </w:rPr>
        <w:t>communication.  In the NICU, research has shown that families feel there is inadequate communication with the health care team regarding prognosis and unclear delineation of care choices.  (</w:t>
      </w:r>
      <w:proofErr w:type="spellStart"/>
      <w:r w:rsidR="00263050" w:rsidRPr="00850B7A">
        <w:rPr>
          <w:color w:val="222222"/>
          <w:sz w:val="22"/>
          <w:szCs w:val="22"/>
          <w:shd w:val="clear" w:color="auto" w:fill="FFFFFF"/>
        </w:rPr>
        <w:t>Henner</w:t>
      </w:r>
      <w:proofErr w:type="spellEnd"/>
      <w:r w:rsidR="00263050" w:rsidRPr="00850B7A">
        <w:rPr>
          <w:color w:val="222222"/>
          <w:sz w:val="22"/>
          <w:szCs w:val="22"/>
          <w:shd w:val="clear" w:color="auto" w:fill="FFFFFF"/>
        </w:rPr>
        <w:t xml:space="preserve"> &amp; Boss, 2017).  Families in one study identified </w:t>
      </w:r>
      <w:r w:rsidR="009C62AA" w:rsidRPr="00850B7A">
        <w:rPr>
          <w:color w:val="222222"/>
          <w:sz w:val="22"/>
          <w:szCs w:val="22"/>
          <w:shd w:val="clear" w:color="auto" w:fill="FFFFFF"/>
        </w:rPr>
        <w:t>six</w:t>
      </w:r>
      <w:r w:rsidR="00263050" w:rsidRPr="00850B7A">
        <w:rPr>
          <w:color w:val="222222"/>
          <w:sz w:val="22"/>
          <w:szCs w:val="22"/>
          <w:shd w:val="clear" w:color="auto" w:fill="FFFFFF"/>
        </w:rPr>
        <w:t xml:space="preserve"> priorities for pediatric palliative care, </w:t>
      </w:r>
      <w:r w:rsidR="009C62AA" w:rsidRPr="00850B7A">
        <w:rPr>
          <w:color w:val="222222"/>
          <w:sz w:val="22"/>
          <w:szCs w:val="22"/>
          <w:shd w:val="clear" w:color="auto" w:fill="FFFFFF"/>
        </w:rPr>
        <w:t>two</w:t>
      </w:r>
      <w:r w:rsidR="00263050" w:rsidRPr="00850B7A">
        <w:rPr>
          <w:color w:val="222222"/>
          <w:sz w:val="22"/>
          <w:szCs w:val="22"/>
          <w:shd w:val="clear" w:color="auto" w:fill="FFFFFF"/>
        </w:rPr>
        <w:t xml:space="preserve"> of which focus on </w:t>
      </w:r>
      <w:r w:rsidR="009C62AA" w:rsidRPr="00850B7A">
        <w:rPr>
          <w:color w:val="222222"/>
          <w:sz w:val="22"/>
          <w:szCs w:val="22"/>
          <w:shd w:val="clear" w:color="auto" w:fill="FFFFFF"/>
        </w:rPr>
        <w:t>healthcare team interaction</w:t>
      </w:r>
      <w:r w:rsidR="00263050" w:rsidRPr="00850B7A">
        <w:rPr>
          <w:color w:val="222222"/>
          <w:sz w:val="22"/>
          <w:szCs w:val="22"/>
          <w:shd w:val="clear" w:color="auto" w:fill="FFFFFF"/>
        </w:rPr>
        <w:t xml:space="preserve"> and team building</w:t>
      </w:r>
      <w:r w:rsidR="00720EA4" w:rsidRPr="00850B7A">
        <w:rPr>
          <w:color w:val="222222"/>
          <w:sz w:val="22"/>
          <w:szCs w:val="22"/>
          <w:shd w:val="clear" w:color="auto" w:fill="FFFFFF"/>
        </w:rPr>
        <w:t>; honest and complete information</w:t>
      </w:r>
      <w:r w:rsidR="009C62AA" w:rsidRPr="00850B7A">
        <w:rPr>
          <w:color w:val="222222"/>
          <w:sz w:val="22"/>
          <w:szCs w:val="22"/>
          <w:shd w:val="clear" w:color="auto" w:fill="FFFFFF"/>
        </w:rPr>
        <w:t xml:space="preserve">, </w:t>
      </w:r>
      <w:r w:rsidR="00720EA4" w:rsidRPr="00850B7A">
        <w:rPr>
          <w:color w:val="222222"/>
          <w:sz w:val="22"/>
          <w:szCs w:val="22"/>
          <w:shd w:val="clear" w:color="auto" w:fill="FFFFFF"/>
        </w:rPr>
        <w:t>communication</w:t>
      </w:r>
      <w:r w:rsidR="009C62AA" w:rsidRPr="00850B7A">
        <w:rPr>
          <w:color w:val="222222"/>
          <w:sz w:val="22"/>
          <w:szCs w:val="22"/>
          <w:shd w:val="clear" w:color="auto" w:fill="FFFFFF"/>
        </w:rPr>
        <w:t>,</w:t>
      </w:r>
      <w:r w:rsidR="00720EA4" w:rsidRPr="00850B7A">
        <w:rPr>
          <w:color w:val="222222"/>
          <w:sz w:val="22"/>
          <w:szCs w:val="22"/>
          <w:shd w:val="clear" w:color="auto" w:fill="FFFFFF"/>
        </w:rPr>
        <w:t xml:space="preserve"> and care coordination</w:t>
      </w:r>
      <w:r w:rsidR="00263050" w:rsidRPr="00850B7A">
        <w:rPr>
          <w:color w:val="222222"/>
          <w:sz w:val="22"/>
          <w:szCs w:val="22"/>
          <w:shd w:val="clear" w:color="auto" w:fill="FFFFFF"/>
        </w:rPr>
        <w:t xml:space="preserve"> (</w:t>
      </w:r>
      <w:r w:rsidR="006B01BE" w:rsidRPr="00850B7A">
        <w:rPr>
          <w:sz w:val="22"/>
          <w:szCs w:val="22"/>
          <w:shd w:val="clear" w:color="auto" w:fill="FFFFFF"/>
        </w:rPr>
        <w:t xml:space="preserve">Meyer, </w:t>
      </w:r>
      <w:proofErr w:type="spellStart"/>
      <w:r w:rsidR="006B01BE" w:rsidRPr="00850B7A">
        <w:rPr>
          <w:sz w:val="22"/>
          <w:szCs w:val="22"/>
          <w:shd w:val="clear" w:color="auto" w:fill="FFFFFF"/>
        </w:rPr>
        <w:t>Ritholz</w:t>
      </w:r>
      <w:proofErr w:type="spellEnd"/>
      <w:r w:rsidR="006B01BE" w:rsidRPr="00850B7A">
        <w:rPr>
          <w:sz w:val="22"/>
          <w:szCs w:val="22"/>
          <w:shd w:val="clear" w:color="auto" w:fill="FFFFFF"/>
        </w:rPr>
        <w:t xml:space="preserve">, Burns, &amp; </w:t>
      </w:r>
      <w:proofErr w:type="spellStart"/>
      <w:r w:rsidR="006B01BE" w:rsidRPr="00850B7A">
        <w:rPr>
          <w:sz w:val="22"/>
          <w:szCs w:val="22"/>
          <w:shd w:val="clear" w:color="auto" w:fill="FFFFFF"/>
        </w:rPr>
        <w:t>Truog</w:t>
      </w:r>
      <w:proofErr w:type="spellEnd"/>
      <w:r w:rsidR="006B01BE" w:rsidRPr="00850B7A">
        <w:rPr>
          <w:sz w:val="22"/>
          <w:szCs w:val="22"/>
          <w:shd w:val="clear" w:color="auto" w:fill="FFFFFF"/>
        </w:rPr>
        <w:t xml:space="preserve">, 2006).  </w:t>
      </w:r>
      <w:r w:rsidR="00720EA4" w:rsidRPr="00850B7A">
        <w:rPr>
          <w:sz w:val="22"/>
          <w:szCs w:val="22"/>
          <w:shd w:val="clear" w:color="auto" w:fill="FFFFFF"/>
        </w:rPr>
        <w:t>Moreover, cultural differences and language barriers may further confound interpersonal relationships with families (Davies, et al., 2008).</w:t>
      </w:r>
      <w:r w:rsidR="00A351B6" w:rsidRPr="00850B7A">
        <w:rPr>
          <w:sz w:val="22"/>
          <w:szCs w:val="22"/>
          <w:shd w:val="clear" w:color="auto" w:fill="FFFFFF"/>
        </w:rPr>
        <w:t xml:space="preserve">  Interpersonal relationships, both interdisciplinary and between families, influence neonatal palliative care.  </w:t>
      </w:r>
    </w:p>
    <w:p w:rsidR="00865AD1" w:rsidRPr="00850B7A" w:rsidRDefault="00865AD1" w:rsidP="00313527">
      <w:pPr>
        <w:spacing w:line="480" w:lineRule="auto"/>
        <w:ind w:firstLine="720"/>
        <w:rPr>
          <w:color w:val="222222"/>
          <w:sz w:val="22"/>
          <w:szCs w:val="22"/>
          <w:shd w:val="clear" w:color="auto" w:fill="FFFFFF"/>
        </w:rPr>
      </w:pPr>
      <w:r w:rsidRPr="00850B7A">
        <w:rPr>
          <w:color w:val="222222"/>
          <w:sz w:val="22"/>
          <w:szCs w:val="22"/>
          <w:shd w:val="clear" w:color="auto" w:fill="FFFFFF"/>
        </w:rPr>
        <w:t xml:space="preserve">Within the NICU community, lack of a palliative care team, lack of staff </w:t>
      </w:r>
      <w:r w:rsidR="006B4528" w:rsidRPr="00850B7A">
        <w:rPr>
          <w:color w:val="222222"/>
          <w:sz w:val="22"/>
          <w:szCs w:val="22"/>
          <w:shd w:val="clear" w:color="auto" w:fill="FFFFFF"/>
        </w:rPr>
        <w:t xml:space="preserve">grief </w:t>
      </w:r>
      <w:r w:rsidRPr="00850B7A">
        <w:rPr>
          <w:color w:val="222222"/>
          <w:sz w:val="22"/>
          <w:szCs w:val="22"/>
          <w:shd w:val="clear" w:color="auto" w:fill="FFFFFF"/>
        </w:rPr>
        <w:t xml:space="preserve">support, lack of </w:t>
      </w:r>
      <w:r w:rsidR="006B4528" w:rsidRPr="00850B7A">
        <w:rPr>
          <w:color w:val="222222"/>
          <w:sz w:val="22"/>
          <w:szCs w:val="22"/>
          <w:shd w:val="clear" w:color="auto" w:fill="FFFFFF"/>
        </w:rPr>
        <w:t>protocols guiding palliative care</w:t>
      </w:r>
      <w:r w:rsidRPr="00850B7A">
        <w:rPr>
          <w:color w:val="222222"/>
          <w:sz w:val="22"/>
          <w:szCs w:val="22"/>
          <w:shd w:val="clear" w:color="auto" w:fill="FFFFFF"/>
        </w:rPr>
        <w:t xml:space="preserve">, and limited education </w:t>
      </w:r>
      <w:r w:rsidR="006B4528" w:rsidRPr="00850B7A">
        <w:rPr>
          <w:color w:val="222222"/>
          <w:sz w:val="22"/>
          <w:szCs w:val="22"/>
          <w:shd w:val="clear" w:color="auto" w:fill="FFFFFF"/>
        </w:rPr>
        <w:t xml:space="preserve">and training in palliative care and bereavement </w:t>
      </w:r>
      <w:r w:rsidR="00D45836" w:rsidRPr="00850B7A">
        <w:rPr>
          <w:color w:val="222222"/>
          <w:sz w:val="22"/>
          <w:szCs w:val="22"/>
          <w:shd w:val="clear" w:color="auto" w:fill="FFFFFF"/>
        </w:rPr>
        <w:t xml:space="preserve">   </w:t>
      </w:r>
      <w:r w:rsidRPr="00850B7A">
        <w:rPr>
          <w:color w:val="222222"/>
          <w:sz w:val="22"/>
          <w:szCs w:val="22"/>
          <w:shd w:val="clear" w:color="auto" w:fill="FFFFFF"/>
        </w:rPr>
        <w:t xml:space="preserve">further influence palliative care.  </w:t>
      </w:r>
      <w:r w:rsidR="00680644" w:rsidRPr="00850B7A">
        <w:rPr>
          <w:color w:val="222222"/>
          <w:sz w:val="22"/>
          <w:szCs w:val="22"/>
          <w:shd w:val="clear" w:color="auto" w:fill="FFFFFF"/>
        </w:rPr>
        <w:t xml:space="preserve">The organizational aspects impacting palliative care may include current clinical practices and degree of support from upper levels of management </w:t>
      </w:r>
      <w:r w:rsidR="00C6044D" w:rsidRPr="00850B7A">
        <w:rPr>
          <w:color w:val="222222"/>
          <w:sz w:val="22"/>
          <w:szCs w:val="22"/>
          <w:shd w:val="clear" w:color="auto" w:fill="FFFFFF"/>
        </w:rPr>
        <w:t xml:space="preserve">in the unit </w:t>
      </w:r>
      <w:r w:rsidR="00680644" w:rsidRPr="00850B7A">
        <w:rPr>
          <w:color w:val="222222"/>
          <w:sz w:val="22"/>
          <w:szCs w:val="22"/>
          <w:shd w:val="clear" w:color="auto" w:fill="FFFFFF"/>
        </w:rPr>
        <w:t xml:space="preserve">as well as NICU </w:t>
      </w:r>
      <w:r w:rsidR="00C6044D" w:rsidRPr="00850B7A">
        <w:rPr>
          <w:color w:val="222222"/>
          <w:sz w:val="22"/>
          <w:szCs w:val="22"/>
          <w:shd w:val="clear" w:color="auto" w:fill="FFFFFF"/>
        </w:rPr>
        <w:t>representation</w:t>
      </w:r>
      <w:r w:rsidR="00680644" w:rsidRPr="00850B7A">
        <w:rPr>
          <w:color w:val="222222"/>
          <w:sz w:val="22"/>
          <w:szCs w:val="22"/>
          <w:shd w:val="clear" w:color="auto" w:fill="FFFFFF"/>
        </w:rPr>
        <w:t xml:space="preserve"> on the </w:t>
      </w:r>
      <w:r w:rsidR="00C6044D" w:rsidRPr="00850B7A">
        <w:rPr>
          <w:color w:val="222222"/>
          <w:sz w:val="22"/>
          <w:szCs w:val="22"/>
          <w:shd w:val="clear" w:color="auto" w:fill="FFFFFF"/>
        </w:rPr>
        <w:t xml:space="preserve">hospital-wide </w:t>
      </w:r>
      <w:r w:rsidR="00680644" w:rsidRPr="00850B7A">
        <w:rPr>
          <w:color w:val="222222"/>
          <w:sz w:val="22"/>
          <w:szCs w:val="22"/>
          <w:shd w:val="clear" w:color="auto" w:fill="FFFFFF"/>
        </w:rPr>
        <w:t>Emory Palliative Care Team</w:t>
      </w:r>
      <w:r w:rsidR="00CF013D" w:rsidRPr="00850B7A">
        <w:rPr>
          <w:color w:val="222222"/>
          <w:sz w:val="22"/>
          <w:szCs w:val="22"/>
          <w:shd w:val="clear" w:color="auto" w:fill="FFFFFF"/>
        </w:rPr>
        <w:t xml:space="preserve">.  Drivers influencing standardized neonatal palliative care (Appendix B) primarily include access to resources and </w:t>
      </w:r>
      <w:r w:rsidR="006B4528" w:rsidRPr="00850B7A">
        <w:rPr>
          <w:color w:val="222222"/>
          <w:sz w:val="22"/>
          <w:szCs w:val="22"/>
          <w:shd w:val="clear" w:color="auto" w:fill="FFFFFF"/>
        </w:rPr>
        <w:t xml:space="preserve">personal beliefs and behavior.  Access to resources includes the knowledge and awareness of available resources such as protocols.  Personal beliefs and behaviors include perceptions of palliative care, comfort in providing palliative care, self-awareness, and moral standing.  </w:t>
      </w:r>
    </w:p>
    <w:p w:rsidR="0021683A" w:rsidRPr="00850B7A" w:rsidRDefault="0021683A" w:rsidP="00313527">
      <w:pPr>
        <w:spacing w:line="480" w:lineRule="auto"/>
        <w:rPr>
          <w:b/>
          <w:sz w:val="22"/>
          <w:szCs w:val="22"/>
        </w:rPr>
      </w:pPr>
      <w:r w:rsidRPr="00850B7A">
        <w:rPr>
          <w:b/>
          <w:sz w:val="22"/>
          <w:szCs w:val="22"/>
        </w:rPr>
        <w:lastRenderedPageBreak/>
        <w:t>Stakeholders</w:t>
      </w:r>
    </w:p>
    <w:p w:rsidR="008B2418" w:rsidRPr="00850B7A" w:rsidRDefault="005F49AA" w:rsidP="00313527">
      <w:pPr>
        <w:spacing w:line="480" w:lineRule="auto"/>
        <w:rPr>
          <w:sz w:val="22"/>
          <w:szCs w:val="22"/>
        </w:rPr>
      </w:pPr>
      <w:r w:rsidRPr="00850B7A">
        <w:rPr>
          <w:color w:val="FF0000"/>
          <w:sz w:val="22"/>
          <w:szCs w:val="22"/>
        </w:rPr>
        <w:tab/>
      </w:r>
      <w:r w:rsidRPr="00850B7A">
        <w:rPr>
          <w:sz w:val="22"/>
          <w:szCs w:val="22"/>
        </w:rPr>
        <w:t>A number of stakeholders, each with varied interest and influence</w:t>
      </w:r>
      <w:r w:rsidR="00280E23" w:rsidRPr="00850B7A">
        <w:rPr>
          <w:sz w:val="22"/>
          <w:szCs w:val="22"/>
        </w:rPr>
        <w:t>,</w:t>
      </w:r>
      <w:r w:rsidRPr="00850B7A">
        <w:rPr>
          <w:sz w:val="22"/>
          <w:szCs w:val="22"/>
        </w:rPr>
        <w:t xml:space="preserve"> will be necessary in order to build</w:t>
      </w:r>
      <w:r w:rsidR="003A5BC8" w:rsidRPr="00850B7A">
        <w:rPr>
          <w:sz w:val="22"/>
          <w:szCs w:val="22"/>
        </w:rPr>
        <w:t xml:space="preserve"> an Infant Palliative Care Team (</w:t>
      </w:r>
      <w:proofErr w:type="spellStart"/>
      <w:r w:rsidR="003A5BC8" w:rsidRPr="00850B7A">
        <w:rPr>
          <w:sz w:val="22"/>
          <w:szCs w:val="22"/>
        </w:rPr>
        <w:t>InPaCT</w:t>
      </w:r>
      <w:proofErr w:type="spellEnd"/>
      <w:r w:rsidR="003A5BC8" w:rsidRPr="00850B7A">
        <w:rPr>
          <w:sz w:val="22"/>
          <w:szCs w:val="22"/>
        </w:rPr>
        <w:t>) for the Emory NICU</w:t>
      </w:r>
      <w:r w:rsidRPr="00850B7A">
        <w:rPr>
          <w:sz w:val="22"/>
          <w:szCs w:val="22"/>
        </w:rPr>
        <w:t xml:space="preserve">.  For this project, infants and their families represent the primary stakeholders.  </w:t>
      </w:r>
      <w:r w:rsidR="00F44777" w:rsidRPr="00850B7A">
        <w:rPr>
          <w:sz w:val="22"/>
          <w:szCs w:val="22"/>
        </w:rPr>
        <w:t>Additional prim</w:t>
      </w:r>
      <w:r w:rsidRPr="00850B7A">
        <w:rPr>
          <w:sz w:val="22"/>
          <w:szCs w:val="22"/>
        </w:rPr>
        <w:t>ary stakeholder</w:t>
      </w:r>
      <w:r w:rsidR="000A451D" w:rsidRPr="00850B7A">
        <w:rPr>
          <w:sz w:val="22"/>
          <w:szCs w:val="22"/>
        </w:rPr>
        <w:t>s</w:t>
      </w:r>
      <w:r w:rsidRPr="00850B7A">
        <w:rPr>
          <w:sz w:val="22"/>
          <w:szCs w:val="22"/>
        </w:rPr>
        <w:t xml:space="preserve"> </w:t>
      </w:r>
      <w:r w:rsidR="00F44777" w:rsidRPr="00850B7A">
        <w:rPr>
          <w:sz w:val="22"/>
          <w:szCs w:val="22"/>
        </w:rPr>
        <w:t xml:space="preserve">are </w:t>
      </w:r>
      <w:r w:rsidRPr="00850B7A">
        <w:rPr>
          <w:sz w:val="22"/>
          <w:szCs w:val="22"/>
        </w:rPr>
        <w:t xml:space="preserve">interdisciplinary and consist of physicians, nurse practitioners, clinical nurses, and other healthcare members.  </w:t>
      </w:r>
      <w:r w:rsidR="00F44777" w:rsidRPr="00850B7A">
        <w:rPr>
          <w:sz w:val="22"/>
          <w:szCs w:val="22"/>
        </w:rPr>
        <w:t xml:space="preserve">Secondary stakeholders include additional healthcare affiliates such as </w:t>
      </w:r>
      <w:r w:rsidR="000A451D" w:rsidRPr="00850B7A">
        <w:rPr>
          <w:sz w:val="22"/>
          <w:szCs w:val="22"/>
        </w:rPr>
        <w:t>social workers, clergy, and lactation consultants</w:t>
      </w:r>
      <w:r w:rsidR="00F44777" w:rsidRPr="00850B7A">
        <w:rPr>
          <w:sz w:val="22"/>
          <w:szCs w:val="22"/>
        </w:rPr>
        <w:t xml:space="preserve">.  Furthermore, secondary stakeholders could include </w:t>
      </w:r>
      <w:r w:rsidR="008B2418" w:rsidRPr="00850B7A">
        <w:rPr>
          <w:sz w:val="22"/>
          <w:szCs w:val="22"/>
        </w:rPr>
        <w:t>phys</w:t>
      </w:r>
      <w:r w:rsidR="009C62AA" w:rsidRPr="00850B7A">
        <w:rPr>
          <w:sz w:val="22"/>
          <w:szCs w:val="22"/>
        </w:rPr>
        <w:t>ician and practitioner supervisors</w:t>
      </w:r>
      <w:r w:rsidR="008B2418" w:rsidRPr="00850B7A">
        <w:rPr>
          <w:sz w:val="22"/>
          <w:szCs w:val="22"/>
        </w:rPr>
        <w:t xml:space="preserve">, </w:t>
      </w:r>
      <w:r w:rsidR="00F44777" w:rsidRPr="00850B7A">
        <w:rPr>
          <w:sz w:val="22"/>
          <w:szCs w:val="22"/>
        </w:rPr>
        <w:t xml:space="preserve">NICU </w:t>
      </w:r>
      <w:r w:rsidR="008B2418" w:rsidRPr="00850B7A">
        <w:rPr>
          <w:sz w:val="22"/>
          <w:szCs w:val="22"/>
        </w:rPr>
        <w:t xml:space="preserve">nurse </w:t>
      </w:r>
      <w:r w:rsidR="00F44777" w:rsidRPr="00850B7A">
        <w:rPr>
          <w:sz w:val="22"/>
          <w:szCs w:val="22"/>
        </w:rPr>
        <w:t xml:space="preserve">managers, unit educators, and those with experience in palliative care, such as the Emory Palliative Care Team as well as the </w:t>
      </w:r>
      <w:r w:rsidR="009C62AA" w:rsidRPr="00850B7A">
        <w:rPr>
          <w:sz w:val="22"/>
          <w:szCs w:val="22"/>
        </w:rPr>
        <w:t>Children’s Healthcare of Atlanta (</w:t>
      </w:r>
      <w:r w:rsidR="00F44777" w:rsidRPr="00850B7A">
        <w:rPr>
          <w:sz w:val="22"/>
          <w:szCs w:val="22"/>
        </w:rPr>
        <w:t>CHOA</w:t>
      </w:r>
      <w:r w:rsidR="009C62AA" w:rsidRPr="00850B7A">
        <w:rPr>
          <w:sz w:val="22"/>
          <w:szCs w:val="22"/>
        </w:rPr>
        <w:t>)</w:t>
      </w:r>
      <w:r w:rsidR="00F44777" w:rsidRPr="00850B7A">
        <w:rPr>
          <w:sz w:val="22"/>
          <w:szCs w:val="22"/>
        </w:rPr>
        <w:t xml:space="preserve"> Pediatric Palliative Care Team.  </w:t>
      </w:r>
      <w:r w:rsidR="000A451D" w:rsidRPr="00850B7A">
        <w:rPr>
          <w:sz w:val="22"/>
          <w:szCs w:val="22"/>
        </w:rPr>
        <w:t xml:space="preserve">Key stakeholders in the NICU </w:t>
      </w:r>
      <w:r w:rsidR="00C44FF4" w:rsidRPr="00850B7A">
        <w:rPr>
          <w:sz w:val="22"/>
          <w:szCs w:val="22"/>
        </w:rPr>
        <w:t>(Appendix C</w:t>
      </w:r>
      <w:r w:rsidR="008B2418" w:rsidRPr="00850B7A">
        <w:rPr>
          <w:sz w:val="22"/>
          <w:szCs w:val="22"/>
        </w:rPr>
        <w:t xml:space="preserve">) </w:t>
      </w:r>
      <w:r w:rsidR="000A451D" w:rsidRPr="00850B7A">
        <w:rPr>
          <w:sz w:val="22"/>
          <w:szCs w:val="22"/>
        </w:rPr>
        <w:t xml:space="preserve">have been identified as </w:t>
      </w:r>
      <w:r w:rsidR="008B2418" w:rsidRPr="00850B7A">
        <w:rPr>
          <w:sz w:val="22"/>
          <w:szCs w:val="22"/>
        </w:rPr>
        <w:t xml:space="preserve">the </w:t>
      </w:r>
      <w:r w:rsidR="000A451D" w:rsidRPr="00850B7A">
        <w:rPr>
          <w:sz w:val="22"/>
          <w:szCs w:val="22"/>
        </w:rPr>
        <w:t xml:space="preserve">nurse practitioner supervisor, </w:t>
      </w:r>
      <w:r w:rsidR="008B2418" w:rsidRPr="00850B7A">
        <w:rPr>
          <w:sz w:val="22"/>
          <w:szCs w:val="22"/>
        </w:rPr>
        <w:t>the medical director for the NICU, and a satellite sponsor with significant experience in perinatal and neonatal palliative care.</w:t>
      </w:r>
    </w:p>
    <w:p w:rsidR="008B2418" w:rsidRPr="00850B7A" w:rsidRDefault="008B2418" w:rsidP="00313527">
      <w:pPr>
        <w:spacing w:line="480" w:lineRule="auto"/>
        <w:rPr>
          <w:sz w:val="22"/>
          <w:szCs w:val="22"/>
        </w:rPr>
      </w:pPr>
      <w:r w:rsidRPr="00850B7A">
        <w:rPr>
          <w:sz w:val="22"/>
          <w:szCs w:val="22"/>
        </w:rPr>
        <w:tab/>
        <w:t xml:space="preserve">Infants and their families, along with clinicians and nurses, are </w:t>
      </w:r>
      <w:r w:rsidR="00E67139" w:rsidRPr="00850B7A">
        <w:rPr>
          <w:sz w:val="22"/>
          <w:szCs w:val="22"/>
        </w:rPr>
        <w:t xml:space="preserve">primary stakeholders </w:t>
      </w:r>
      <w:r w:rsidRPr="00850B7A">
        <w:rPr>
          <w:sz w:val="22"/>
          <w:szCs w:val="22"/>
        </w:rPr>
        <w:t>classif</w:t>
      </w:r>
      <w:r w:rsidR="00E67139" w:rsidRPr="00850B7A">
        <w:rPr>
          <w:sz w:val="22"/>
          <w:szCs w:val="22"/>
        </w:rPr>
        <w:t>ied as promote</w:t>
      </w:r>
      <w:r w:rsidRPr="00850B7A">
        <w:rPr>
          <w:sz w:val="22"/>
          <w:szCs w:val="22"/>
        </w:rPr>
        <w:t xml:space="preserve">rs, those with substantial interest </w:t>
      </w:r>
      <w:r w:rsidR="00E67139" w:rsidRPr="00850B7A">
        <w:rPr>
          <w:sz w:val="22"/>
          <w:szCs w:val="22"/>
        </w:rPr>
        <w:t>and</w:t>
      </w:r>
      <w:r w:rsidRPr="00850B7A">
        <w:rPr>
          <w:sz w:val="22"/>
          <w:szCs w:val="22"/>
        </w:rPr>
        <w:t xml:space="preserve"> influence.  </w:t>
      </w:r>
      <w:r w:rsidR="00E67139" w:rsidRPr="00850B7A">
        <w:rPr>
          <w:sz w:val="22"/>
          <w:szCs w:val="22"/>
        </w:rPr>
        <w:t xml:space="preserve">Secondary stakeholders such as </w:t>
      </w:r>
      <w:r w:rsidR="002B060E" w:rsidRPr="00850B7A">
        <w:rPr>
          <w:sz w:val="22"/>
          <w:szCs w:val="22"/>
        </w:rPr>
        <w:t xml:space="preserve">the nurse practitioner manager and unit medical director are described as latent members, having large influence with little </w:t>
      </w:r>
      <w:r w:rsidR="00E67139" w:rsidRPr="00850B7A">
        <w:rPr>
          <w:sz w:val="22"/>
          <w:szCs w:val="22"/>
        </w:rPr>
        <w:t xml:space="preserve">immediate </w:t>
      </w:r>
      <w:r w:rsidR="002B060E" w:rsidRPr="00850B7A">
        <w:rPr>
          <w:sz w:val="22"/>
          <w:szCs w:val="22"/>
        </w:rPr>
        <w:t xml:space="preserve">interest.  </w:t>
      </w:r>
      <w:r w:rsidR="00E67139" w:rsidRPr="00850B7A">
        <w:rPr>
          <w:sz w:val="22"/>
          <w:szCs w:val="22"/>
        </w:rPr>
        <w:t xml:space="preserve">An expert in perinatal and neonatal palliative care, the satellite sponsor is described as a defender; while interested in the project there is little influence to facilitate change.  </w:t>
      </w:r>
    </w:p>
    <w:p w:rsidR="003D2AEF" w:rsidRPr="00850B7A" w:rsidRDefault="009A7761" w:rsidP="00313527">
      <w:pPr>
        <w:spacing w:line="480" w:lineRule="auto"/>
        <w:rPr>
          <w:b/>
          <w:color w:val="000000" w:themeColor="text1"/>
          <w:sz w:val="22"/>
          <w:szCs w:val="22"/>
        </w:rPr>
      </w:pPr>
      <w:r w:rsidRPr="00850B7A">
        <w:rPr>
          <w:b/>
          <w:color w:val="000000" w:themeColor="text1"/>
          <w:sz w:val="22"/>
          <w:szCs w:val="22"/>
        </w:rPr>
        <w:t>T</w:t>
      </w:r>
      <w:r w:rsidR="003D2AEF" w:rsidRPr="00850B7A">
        <w:rPr>
          <w:b/>
          <w:color w:val="000000" w:themeColor="text1"/>
          <w:sz w:val="22"/>
          <w:szCs w:val="22"/>
        </w:rPr>
        <w:t xml:space="preserve">ransformation </w:t>
      </w:r>
      <w:r w:rsidRPr="00850B7A">
        <w:rPr>
          <w:b/>
          <w:color w:val="000000" w:themeColor="text1"/>
          <w:sz w:val="22"/>
          <w:szCs w:val="22"/>
        </w:rPr>
        <w:t>T</w:t>
      </w:r>
      <w:r w:rsidR="003D2AEF" w:rsidRPr="00850B7A">
        <w:rPr>
          <w:b/>
          <w:color w:val="000000" w:themeColor="text1"/>
          <w:sz w:val="22"/>
          <w:szCs w:val="22"/>
        </w:rPr>
        <w:t>eam</w:t>
      </w:r>
    </w:p>
    <w:p w:rsidR="005A3B84" w:rsidRPr="00850B7A" w:rsidRDefault="005A3B84" w:rsidP="005A3B84">
      <w:pPr>
        <w:spacing w:line="480" w:lineRule="auto"/>
        <w:ind w:firstLine="720"/>
        <w:rPr>
          <w:color w:val="000000" w:themeColor="text1"/>
          <w:sz w:val="22"/>
          <w:szCs w:val="22"/>
        </w:rPr>
      </w:pPr>
      <w:r w:rsidRPr="00850B7A">
        <w:rPr>
          <w:color w:val="000000" w:themeColor="text1"/>
          <w:sz w:val="22"/>
          <w:szCs w:val="22"/>
        </w:rPr>
        <w:t xml:space="preserve">Using Belbin’s (1981) defined team roles, the members for this project are presented below (Table 1).  The team implementers turn the team's ideas and thoughts into </w:t>
      </w:r>
      <w:r w:rsidR="008465E6" w:rsidRPr="00850B7A">
        <w:rPr>
          <w:color w:val="000000" w:themeColor="text1"/>
          <w:sz w:val="22"/>
          <w:szCs w:val="22"/>
        </w:rPr>
        <w:t>tangible</w:t>
      </w:r>
      <w:r w:rsidRPr="00850B7A">
        <w:rPr>
          <w:color w:val="000000" w:themeColor="text1"/>
          <w:sz w:val="22"/>
          <w:szCs w:val="22"/>
        </w:rPr>
        <w:t xml:space="preserve"> plans.  Applying this to the DNP project, the team implementers will act to generate interest and motivate the team toward change.  According to Belbin (1981), the shaper role is performed by people who are dynamic and relish challenges.  The supervising physicians ident</w:t>
      </w:r>
      <w:r w:rsidR="009C62AA" w:rsidRPr="00850B7A">
        <w:rPr>
          <w:color w:val="000000" w:themeColor="text1"/>
          <w:sz w:val="22"/>
          <w:szCs w:val="22"/>
        </w:rPr>
        <w:t xml:space="preserve">ified for inclusion in this </w:t>
      </w:r>
      <w:r w:rsidRPr="00850B7A">
        <w:rPr>
          <w:color w:val="000000" w:themeColor="text1"/>
          <w:sz w:val="22"/>
          <w:szCs w:val="22"/>
        </w:rPr>
        <w:t>project will act to push ideas forward and support changes in the unit.  Workers with expert knowledge in a particular area comprise the specialist role. This team includes three specialist, two on-sight members with expertise in palliative</w:t>
      </w:r>
      <w:r w:rsidR="008465E6" w:rsidRPr="00850B7A">
        <w:rPr>
          <w:color w:val="000000" w:themeColor="text1"/>
          <w:sz w:val="22"/>
          <w:szCs w:val="22"/>
        </w:rPr>
        <w:t xml:space="preserve"> care</w:t>
      </w:r>
      <w:r w:rsidRPr="00850B7A">
        <w:rPr>
          <w:color w:val="000000" w:themeColor="text1"/>
          <w:sz w:val="22"/>
          <w:szCs w:val="22"/>
        </w:rPr>
        <w:t xml:space="preserve">, and one satellite member with extensive experience in neonatal palliative care specifically.  As the </w:t>
      </w:r>
      <w:r w:rsidRPr="00850B7A">
        <w:rPr>
          <w:color w:val="000000" w:themeColor="text1"/>
          <w:sz w:val="22"/>
          <w:szCs w:val="22"/>
        </w:rPr>
        <w:lastRenderedPageBreak/>
        <w:t xml:space="preserve">team lead and coordinator, I will act to guide the activities of </w:t>
      </w:r>
      <w:r w:rsidR="009C62AA" w:rsidRPr="00850B7A">
        <w:rPr>
          <w:color w:val="000000" w:themeColor="text1"/>
          <w:sz w:val="22"/>
          <w:szCs w:val="22"/>
        </w:rPr>
        <w:t>the team toward the team's goal of establishing NICU based palliative care guidelines</w:t>
      </w:r>
      <w:r w:rsidRPr="00850B7A">
        <w:rPr>
          <w:color w:val="000000" w:themeColor="text1"/>
          <w:sz w:val="22"/>
          <w:szCs w:val="22"/>
        </w:rPr>
        <w:t xml:space="preserve">. </w:t>
      </w:r>
    </w:p>
    <w:p w:rsidR="009A7761" w:rsidRPr="00850B7A" w:rsidRDefault="005A3B84" w:rsidP="00313527">
      <w:pPr>
        <w:spacing w:line="480" w:lineRule="auto"/>
        <w:ind w:firstLine="720"/>
        <w:rPr>
          <w:color w:val="000000" w:themeColor="text1"/>
          <w:sz w:val="22"/>
          <w:szCs w:val="22"/>
        </w:rPr>
      </w:pPr>
      <w:r w:rsidRPr="00850B7A">
        <w:rPr>
          <w:color w:val="000000" w:themeColor="text1"/>
          <w:sz w:val="22"/>
          <w:szCs w:val="22"/>
        </w:rPr>
        <w:t xml:space="preserve">The team roles, as defined by Belbin (1981), are as follows; </w:t>
      </w:r>
    </w:p>
    <w:p w:rsidR="005A3B84" w:rsidRPr="00850B7A" w:rsidRDefault="005A3B84" w:rsidP="005A3B84">
      <w:pPr>
        <w:rPr>
          <w:color w:val="000000" w:themeColor="text1"/>
          <w:sz w:val="22"/>
          <w:szCs w:val="22"/>
        </w:rPr>
      </w:pPr>
      <w:r w:rsidRPr="00850B7A">
        <w:rPr>
          <w:color w:val="000000" w:themeColor="text1"/>
          <w:sz w:val="22"/>
          <w:szCs w:val="22"/>
        </w:rPr>
        <w:t xml:space="preserve">Table 1: </w:t>
      </w:r>
    </w:p>
    <w:p w:rsidR="005A3B84" w:rsidRPr="00850B7A" w:rsidRDefault="003A5BC8" w:rsidP="005A3B84">
      <w:pPr>
        <w:rPr>
          <w:color w:val="000000" w:themeColor="text1"/>
          <w:sz w:val="22"/>
          <w:szCs w:val="22"/>
        </w:rPr>
      </w:pPr>
      <w:proofErr w:type="spellStart"/>
      <w:r w:rsidRPr="00850B7A">
        <w:rPr>
          <w:color w:val="000000" w:themeColor="text1"/>
          <w:sz w:val="22"/>
          <w:szCs w:val="22"/>
        </w:rPr>
        <w:t>InPaCT</w:t>
      </w:r>
      <w:proofErr w:type="spellEnd"/>
      <w:r w:rsidR="005A3B84" w:rsidRPr="00850B7A">
        <w:rPr>
          <w:color w:val="000000" w:themeColor="text1"/>
          <w:sz w:val="22"/>
          <w:szCs w:val="22"/>
        </w:rPr>
        <w:t xml:space="preserve"> Participants and Roles</w:t>
      </w:r>
    </w:p>
    <w:tbl>
      <w:tblPr>
        <w:tblStyle w:val="ListTable2-Accent5"/>
        <w:tblW w:w="10170" w:type="dxa"/>
        <w:tblInd w:w="-90" w:type="dxa"/>
        <w:tblLook w:val="04A0" w:firstRow="1" w:lastRow="0" w:firstColumn="1" w:lastColumn="0" w:noHBand="0" w:noVBand="1"/>
      </w:tblPr>
      <w:tblGrid>
        <w:gridCol w:w="1800"/>
        <w:gridCol w:w="1980"/>
        <w:gridCol w:w="1980"/>
        <w:gridCol w:w="2520"/>
        <w:gridCol w:w="1890"/>
      </w:tblGrid>
      <w:tr w:rsidR="00F67961" w:rsidRPr="00850B7A" w:rsidTr="002E5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double" w:sz="4" w:space="0" w:color="4F81BD" w:themeColor="accent1"/>
            </w:tcBorders>
            <w:vAlign w:val="center"/>
          </w:tcPr>
          <w:p w:rsidR="00E04ACA" w:rsidRPr="00850B7A" w:rsidRDefault="00F67961" w:rsidP="00F67961">
            <w:pPr>
              <w:jc w:val="center"/>
              <w:rPr>
                <w:b w:val="0"/>
                <w:color w:val="1F497D" w:themeColor="text2"/>
                <w:sz w:val="22"/>
                <w:szCs w:val="22"/>
              </w:rPr>
            </w:pPr>
            <w:r w:rsidRPr="00850B7A">
              <w:rPr>
                <w:b w:val="0"/>
                <w:color w:val="1F497D" w:themeColor="text2"/>
                <w:sz w:val="22"/>
                <w:szCs w:val="22"/>
              </w:rPr>
              <w:t>Name</w:t>
            </w:r>
          </w:p>
        </w:tc>
        <w:tc>
          <w:tcPr>
            <w:tcW w:w="1980" w:type="dxa"/>
            <w:tcBorders>
              <w:bottom w:val="double" w:sz="4" w:space="0" w:color="4F81BD" w:themeColor="accent1"/>
            </w:tcBorders>
            <w:vAlign w:val="center"/>
          </w:tcPr>
          <w:p w:rsidR="00E04ACA" w:rsidRPr="00850B7A" w:rsidRDefault="00F67961" w:rsidP="00F67961">
            <w:pPr>
              <w:jc w:val="center"/>
              <w:cnfStyle w:val="100000000000" w:firstRow="1" w:lastRow="0" w:firstColumn="0" w:lastColumn="0" w:oddVBand="0" w:evenVBand="0" w:oddHBand="0" w:evenHBand="0" w:firstRowFirstColumn="0" w:firstRowLastColumn="0" w:lastRowFirstColumn="0" w:lastRowLastColumn="0"/>
              <w:rPr>
                <w:b w:val="0"/>
                <w:color w:val="1F497D" w:themeColor="text2"/>
                <w:sz w:val="22"/>
                <w:szCs w:val="22"/>
              </w:rPr>
            </w:pPr>
            <w:r w:rsidRPr="00850B7A">
              <w:rPr>
                <w:b w:val="0"/>
                <w:color w:val="1F497D" w:themeColor="text2"/>
                <w:sz w:val="22"/>
                <w:szCs w:val="22"/>
              </w:rPr>
              <w:t>Credentials</w:t>
            </w:r>
          </w:p>
        </w:tc>
        <w:tc>
          <w:tcPr>
            <w:tcW w:w="1980" w:type="dxa"/>
            <w:tcBorders>
              <w:bottom w:val="double" w:sz="4" w:space="0" w:color="4F81BD" w:themeColor="accent1"/>
            </w:tcBorders>
            <w:vAlign w:val="center"/>
          </w:tcPr>
          <w:p w:rsidR="00E04ACA" w:rsidRPr="00850B7A" w:rsidRDefault="00F67961" w:rsidP="00F67961">
            <w:pPr>
              <w:jc w:val="center"/>
              <w:cnfStyle w:val="100000000000" w:firstRow="1" w:lastRow="0" w:firstColumn="0" w:lastColumn="0" w:oddVBand="0" w:evenVBand="0" w:oddHBand="0" w:evenHBand="0" w:firstRowFirstColumn="0" w:firstRowLastColumn="0" w:lastRowFirstColumn="0" w:lastRowLastColumn="0"/>
              <w:rPr>
                <w:b w:val="0"/>
                <w:color w:val="1F497D" w:themeColor="text2"/>
                <w:sz w:val="22"/>
                <w:szCs w:val="22"/>
              </w:rPr>
            </w:pPr>
            <w:r w:rsidRPr="00850B7A">
              <w:rPr>
                <w:b w:val="0"/>
                <w:color w:val="1F497D" w:themeColor="text2"/>
                <w:sz w:val="22"/>
                <w:szCs w:val="22"/>
              </w:rPr>
              <w:t>Team Role</w:t>
            </w:r>
          </w:p>
        </w:tc>
        <w:tc>
          <w:tcPr>
            <w:tcW w:w="2520" w:type="dxa"/>
            <w:tcBorders>
              <w:bottom w:val="double" w:sz="4" w:space="0" w:color="4F81BD" w:themeColor="accent1"/>
            </w:tcBorders>
            <w:vAlign w:val="center"/>
          </w:tcPr>
          <w:p w:rsidR="00E04ACA" w:rsidRPr="00850B7A" w:rsidRDefault="00F67961" w:rsidP="00F67961">
            <w:pPr>
              <w:jc w:val="center"/>
              <w:cnfStyle w:val="100000000000" w:firstRow="1" w:lastRow="0" w:firstColumn="0" w:lastColumn="0" w:oddVBand="0" w:evenVBand="0" w:oddHBand="0" w:evenHBand="0" w:firstRowFirstColumn="0" w:firstRowLastColumn="0" w:lastRowFirstColumn="0" w:lastRowLastColumn="0"/>
              <w:rPr>
                <w:b w:val="0"/>
                <w:color w:val="1F497D" w:themeColor="text2"/>
                <w:sz w:val="22"/>
                <w:szCs w:val="22"/>
              </w:rPr>
            </w:pPr>
            <w:r w:rsidRPr="00850B7A">
              <w:rPr>
                <w:b w:val="0"/>
                <w:color w:val="1F497D" w:themeColor="text2"/>
                <w:sz w:val="22"/>
                <w:szCs w:val="22"/>
              </w:rPr>
              <w:t>Clinical Role</w:t>
            </w:r>
          </w:p>
        </w:tc>
        <w:tc>
          <w:tcPr>
            <w:tcW w:w="1890" w:type="dxa"/>
            <w:tcBorders>
              <w:bottom w:val="double" w:sz="4" w:space="0" w:color="4F81BD" w:themeColor="accent1"/>
            </w:tcBorders>
            <w:vAlign w:val="center"/>
          </w:tcPr>
          <w:p w:rsidR="00E04ACA" w:rsidRPr="00850B7A" w:rsidRDefault="00F67961" w:rsidP="00F67961">
            <w:pPr>
              <w:jc w:val="center"/>
              <w:cnfStyle w:val="100000000000" w:firstRow="1" w:lastRow="0" w:firstColumn="0" w:lastColumn="0" w:oddVBand="0" w:evenVBand="0" w:oddHBand="0" w:evenHBand="0" w:firstRowFirstColumn="0" w:firstRowLastColumn="0" w:lastRowFirstColumn="0" w:lastRowLastColumn="0"/>
              <w:rPr>
                <w:b w:val="0"/>
                <w:color w:val="1F497D" w:themeColor="text2"/>
                <w:sz w:val="22"/>
                <w:szCs w:val="22"/>
              </w:rPr>
            </w:pPr>
            <w:r w:rsidRPr="00850B7A">
              <w:rPr>
                <w:b w:val="0"/>
                <w:color w:val="1F497D" w:themeColor="text2"/>
                <w:sz w:val="22"/>
                <w:szCs w:val="22"/>
              </w:rPr>
              <w:t>Affiliation</w:t>
            </w:r>
          </w:p>
        </w:tc>
      </w:tr>
      <w:tr w:rsidR="008B047D" w:rsidRPr="00850B7A" w:rsidTr="002E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double" w:sz="4" w:space="0" w:color="4F81BD" w:themeColor="accent1"/>
            </w:tcBorders>
          </w:tcPr>
          <w:p w:rsidR="008B047D" w:rsidRPr="00850B7A" w:rsidRDefault="008B047D" w:rsidP="008B047D">
            <w:pPr>
              <w:rPr>
                <w:color w:val="000000" w:themeColor="text1"/>
                <w:sz w:val="20"/>
                <w:szCs w:val="20"/>
              </w:rPr>
            </w:pPr>
            <w:r w:rsidRPr="00850B7A">
              <w:rPr>
                <w:color w:val="000000" w:themeColor="text1"/>
                <w:sz w:val="20"/>
                <w:szCs w:val="20"/>
              </w:rPr>
              <w:t>Sonya McLaughlin</w:t>
            </w:r>
          </w:p>
        </w:tc>
        <w:tc>
          <w:tcPr>
            <w:tcW w:w="1980" w:type="dxa"/>
            <w:tcBorders>
              <w:bottom w:val="double" w:sz="4" w:space="0" w:color="4F81BD" w:themeColor="accent1"/>
            </w:tcBorders>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MSN, NNP-BC</w:t>
            </w:r>
          </w:p>
        </w:tc>
        <w:tc>
          <w:tcPr>
            <w:tcW w:w="1980" w:type="dxa"/>
            <w:tcBorders>
              <w:bottom w:val="double" w:sz="4" w:space="0" w:color="4F81BD" w:themeColor="accent1"/>
            </w:tcBorders>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Project Lead</w:t>
            </w:r>
          </w:p>
        </w:tc>
        <w:tc>
          <w:tcPr>
            <w:tcW w:w="2520" w:type="dxa"/>
            <w:tcBorders>
              <w:bottom w:val="double" w:sz="4" w:space="0" w:color="4F81BD" w:themeColor="accent1"/>
            </w:tcBorders>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Nurse Practitioner</w:t>
            </w:r>
          </w:p>
        </w:tc>
        <w:tc>
          <w:tcPr>
            <w:tcW w:w="1890" w:type="dxa"/>
            <w:tcBorders>
              <w:bottom w:val="double" w:sz="4" w:space="0" w:color="4F81BD" w:themeColor="accent1"/>
            </w:tcBorders>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Emory University</w:t>
            </w:r>
          </w:p>
        </w:tc>
      </w:tr>
      <w:tr w:rsidR="00F67961" w:rsidRPr="00850B7A" w:rsidTr="002E5C45">
        <w:tc>
          <w:tcPr>
            <w:cnfStyle w:val="001000000000" w:firstRow="0" w:lastRow="0" w:firstColumn="1" w:lastColumn="0" w:oddVBand="0" w:evenVBand="0" w:oddHBand="0" w:evenHBand="0" w:firstRowFirstColumn="0" w:firstRowLastColumn="0" w:lastRowFirstColumn="0" w:lastRowLastColumn="0"/>
            <w:tcW w:w="1800" w:type="dxa"/>
            <w:shd w:val="clear" w:color="auto" w:fill="B8CCE4" w:themeFill="accent1" w:themeFillTint="66"/>
          </w:tcPr>
          <w:p w:rsidR="00E04ACA" w:rsidRPr="00850B7A" w:rsidRDefault="001D3687" w:rsidP="00F67961">
            <w:pPr>
              <w:rPr>
                <w:color w:val="000000" w:themeColor="text1"/>
                <w:sz w:val="20"/>
                <w:szCs w:val="20"/>
              </w:rPr>
            </w:pPr>
            <w:r w:rsidRPr="00850B7A">
              <w:rPr>
                <w:color w:val="000000" w:themeColor="text1"/>
                <w:sz w:val="20"/>
                <w:szCs w:val="20"/>
              </w:rPr>
              <w:t>David Carlton</w:t>
            </w:r>
            <w:r w:rsidR="008B047D" w:rsidRPr="00850B7A">
              <w:rPr>
                <w:color w:val="000000" w:themeColor="text1"/>
                <w:sz w:val="20"/>
                <w:szCs w:val="20"/>
              </w:rPr>
              <w:t>*</w:t>
            </w:r>
          </w:p>
        </w:tc>
        <w:tc>
          <w:tcPr>
            <w:tcW w:w="1980" w:type="dxa"/>
            <w:shd w:val="clear" w:color="auto" w:fill="B8CCE4" w:themeFill="accent1" w:themeFillTint="66"/>
          </w:tcPr>
          <w:p w:rsidR="00E04ACA" w:rsidRPr="00850B7A" w:rsidRDefault="00E04ACA"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MD</w:t>
            </w:r>
          </w:p>
        </w:tc>
        <w:tc>
          <w:tcPr>
            <w:tcW w:w="1980" w:type="dxa"/>
            <w:shd w:val="clear" w:color="auto" w:fill="B8CCE4" w:themeFill="accent1" w:themeFillTint="66"/>
          </w:tcPr>
          <w:p w:rsidR="00E04ACA" w:rsidRPr="00850B7A" w:rsidRDefault="00E04ACA"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Shaper</w:t>
            </w:r>
          </w:p>
        </w:tc>
        <w:tc>
          <w:tcPr>
            <w:tcW w:w="2520" w:type="dxa"/>
            <w:shd w:val="clear" w:color="auto" w:fill="B8CCE4" w:themeFill="accent1" w:themeFillTint="66"/>
          </w:tcPr>
          <w:p w:rsidR="00E04ACA" w:rsidRPr="00850B7A" w:rsidRDefault="00E04ACA"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Medical Director</w:t>
            </w:r>
          </w:p>
        </w:tc>
        <w:tc>
          <w:tcPr>
            <w:tcW w:w="1890" w:type="dxa"/>
            <w:shd w:val="clear" w:color="auto" w:fill="B8CCE4" w:themeFill="accent1" w:themeFillTint="66"/>
          </w:tcPr>
          <w:p w:rsidR="00E04ACA" w:rsidRPr="00850B7A" w:rsidRDefault="00E04ACA"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EUHM NICU</w:t>
            </w:r>
          </w:p>
        </w:tc>
      </w:tr>
      <w:tr w:rsidR="005A3B84" w:rsidRPr="00850B7A" w:rsidTr="002E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E04ACA" w:rsidRPr="00850B7A" w:rsidRDefault="00E04ACA" w:rsidP="00F67961">
            <w:pPr>
              <w:rPr>
                <w:color w:val="000000" w:themeColor="text1"/>
                <w:sz w:val="20"/>
                <w:szCs w:val="20"/>
              </w:rPr>
            </w:pPr>
            <w:r w:rsidRPr="00850B7A">
              <w:rPr>
                <w:color w:val="000000" w:themeColor="text1"/>
                <w:sz w:val="20"/>
                <w:szCs w:val="20"/>
              </w:rPr>
              <w:t>Tracy Martin</w:t>
            </w:r>
            <w:r w:rsidR="008B047D" w:rsidRPr="00850B7A">
              <w:rPr>
                <w:color w:val="000000" w:themeColor="text1"/>
                <w:sz w:val="20"/>
                <w:szCs w:val="20"/>
              </w:rPr>
              <w:t>*</w:t>
            </w:r>
          </w:p>
        </w:tc>
        <w:tc>
          <w:tcPr>
            <w:tcW w:w="1980" w:type="dxa"/>
          </w:tcPr>
          <w:p w:rsidR="00E04ACA" w:rsidRPr="00850B7A" w:rsidRDefault="00E04ACA"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RNC</w:t>
            </w:r>
            <w:r w:rsidR="00E31D47" w:rsidRPr="00850B7A">
              <w:rPr>
                <w:color w:val="000000" w:themeColor="text1"/>
                <w:sz w:val="20"/>
                <w:szCs w:val="20"/>
              </w:rPr>
              <w:t>, CN IV</w:t>
            </w:r>
          </w:p>
        </w:tc>
        <w:tc>
          <w:tcPr>
            <w:tcW w:w="1980" w:type="dxa"/>
          </w:tcPr>
          <w:p w:rsidR="00E04ACA" w:rsidRPr="00850B7A" w:rsidRDefault="00E04ACA"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Shaper</w:t>
            </w:r>
          </w:p>
        </w:tc>
        <w:tc>
          <w:tcPr>
            <w:tcW w:w="2520" w:type="dxa"/>
          </w:tcPr>
          <w:p w:rsidR="00E04ACA" w:rsidRPr="00850B7A" w:rsidRDefault="00E04ACA"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Pain Champion</w:t>
            </w:r>
          </w:p>
        </w:tc>
        <w:tc>
          <w:tcPr>
            <w:tcW w:w="1890" w:type="dxa"/>
          </w:tcPr>
          <w:p w:rsidR="00E04ACA" w:rsidRPr="00850B7A" w:rsidRDefault="00E04ACA"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EUHM NICU</w:t>
            </w:r>
          </w:p>
        </w:tc>
      </w:tr>
      <w:tr w:rsidR="00F67961" w:rsidRPr="00850B7A" w:rsidTr="002E5C45">
        <w:tc>
          <w:tcPr>
            <w:cnfStyle w:val="001000000000" w:firstRow="0" w:lastRow="0" w:firstColumn="1" w:lastColumn="0" w:oddVBand="0" w:evenVBand="0" w:oddHBand="0" w:evenHBand="0" w:firstRowFirstColumn="0" w:firstRowLastColumn="0" w:lastRowFirstColumn="0" w:lastRowLastColumn="0"/>
            <w:tcW w:w="1800" w:type="dxa"/>
            <w:shd w:val="clear" w:color="auto" w:fill="B8CCE4" w:themeFill="accent1" w:themeFillTint="66"/>
          </w:tcPr>
          <w:p w:rsidR="00E04ACA" w:rsidRPr="00850B7A" w:rsidRDefault="001D3687" w:rsidP="00F67961">
            <w:pPr>
              <w:rPr>
                <w:color w:val="000000" w:themeColor="text1"/>
                <w:sz w:val="20"/>
                <w:szCs w:val="20"/>
              </w:rPr>
            </w:pPr>
            <w:r w:rsidRPr="00850B7A">
              <w:rPr>
                <w:color w:val="000000" w:themeColor="text1"/>
                <w:sz w:val="20"/>
                <w:szCs w:val="20"/>
              </w:rPr>
              <w:t xml:space="preserve">Karen </w:t>
            </w:r>
            <w:proofErr w:type="spellStart"/>
            <w:r w:rsidRPr="00850B7A">
              <w:rPr>
                <w:color w:val="000000" w:themeColor="text1"/>
                <w:sz w:val="20"/>
                <w:szCs w:val="20"/>
              </w:rPr>
              <w:t>Kavanaugh</w:t>
            </w:r>
            <w:proofErr w:type="spellEnd"/>
            <w:r w:rsidR="008B047D" w:rsidRPr="00850B7A">
              <w:rPr>
                <w:color w:val="000000" w:themeColor="text1"/>
                <w:sz w:val="20"/>
                <w:szCs w:val="20"/>
              </w:rPr>
              <w:t>*</w:t>
            </w:r>
          </w:p>
        </w:tc>
        <w:tc>
          <w:tcPr>
            <w:tcW w:w="1980" w:type="dxa"/>
            <w:shd w:val="clear" w:color="auto" w:fill="B8CCE4" w:themeFill="accent1" w:themeFillTint="66"/>
          </w:tcPr>
          <w:p w:rsidR="00E04ACA" w:rsidRPr="00850B7A" w:rsidRDefault="00E04ACA"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DNP, NP-C</w:t>
            </w:r>
          </w:p>
        </w:tc>
        <w:tc>
          <w:tcPr>
            <w:tcW w:w="1980" w:type="dxa"/>
            <w:shd w:val="clear" w:color="auto" w:fill="B8CCE4" w:themeFill="accent1" w:themeFillTint="66"/>
          </w:tcPr>
          <w:p w:rsidR="00E04ACA" w:rsidRPr="00850B7A" w:rsidRDefault="001D3687"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Specialist (Satellite</w:t>
            </w:r>
            <w:r w:rsidR="00E04ACA" w:rsidRPr="00850B7A">
              <w:rPr>
                <w:color w:val="000000" w:themeColor="text1"/>
                <w:sz w:val="20"/>
                <w:szCs w:val="20"/>
              </w:rPr>
              <w:t>)</w:t>
            </w:r>
          </w:p>
        </w:tc>
        <w:tc>
          <w:tcPr>
            <w:tcW w:w="2520" w:type="dxa"/>
            <w:shd w:val="clear" w:color="auto" w:fill="B8CCE4" w:themeFill="accent1" w:themeFillTint="66"/>
          </w:tcPr>
          <w:p w:rsidR="00E04ACA" w:rsidRPr="00850B7A" w:rsidRDefault="00F67961"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Palliative Care NP</w:t>
            </w:r>
          </w:p>
        </w:tc>
        <w:tc>
          <w:tcPr>
            <w:tcW w:w="1890" w:type="dxa"/>
            <w:shd w:val="clear" w:color="auto" w:fill="B8CCE4" w:themeFill="accent1" w:themeFillTint="66"/>
          </w:tcPr>
          <w:p w:rsidR="00E04ACA" w:rsidRPr="00850B7A" w:rsidRDefault="001D3687"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 xml:space="preserve">Wayne State </w:t>
            </w:r>
            <w:proofErr w:type="spellStart"/>
            <w:r w:rsidRPr="00850B7A">
              <w:rPr>
                <w:color w:val="000000" w:themeColor="text1"/>
                <w:sz w:val="20"/>
                <w:szCs w:val="20"/>
              </w:rPr>
              <w:t>Univ</w:t>
            </w:r>
            <w:proofErr w:type="spellEnd"/>
          </w:p>
        </w:tc>
      </w:tr>
      <w:tr w:rsidR="008B047D" w:rsidRPr="00850B7A" w:rsidTr="002E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8B047D" w:rsidRPr="00850B7A" w:rsidRDefault="008B047D" w:rsidP="008B047D">
            <w:pPr>
              <w:rPr>
                <w:color w:val="000000" w:themeColor="text1"/>
                <w:sz w:val="20"/>
                <w:szCs w:val="20"/>
              </w:rPr>
            </w:pPr>
            <w:r w:rsidRPr="00850B7A">
              <w:rPr>
                <w:color w:val="000000" w:themeColor="text1"/>
                <w:sz w:val="20"/>
                <w:szCs w:val="20"/>
              </w:rPr>
              <w:t>Stephanie Norman</w:t>
            </w:r>
          </w:p>
        </w:tc>
        <w:tc>
          <w:tcPr>
            <w:tcW w:w="1980" w:type="dxa"/>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DNP, NNP-BC</w:t>
            </w:r>
          </w:p>
        </w:tc>
        <w:tc>
          <w:tcPr>
            <w:tcW w:w="1980" w:type="dxa"/>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Implementer</w:t>
            </w:r>
          </w:p>
        </w:tc>
        <w:tc>
          <w:tcPr>
            <w:tcW w:w="2520" w:type="dxa"/>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Nurse Practitioner</w:t>
            </w:r>
          </w:p>
        </w:tc>
        <w:tc>
          <w:tcPr>
            <w:tcW w:w="1890" w:type="dxa"/>
          </w:tcPr>
          <w:p w:rsidR="008B047D" w:rsidRPr="00850B7A" w:rsidRDefault="008B047D" w:rsidP="008B047D">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Emory University</w:t>
            </w:r>
          </w:p>
        </w:tc>
      </w:tr>
      <w:tr w:rsidR="008B047D" w:rsidRPr="00850B7A" w:rsidTr="00850B7A">
        <w:tc>
          <w:tcPr>
            <w:cnfStyle w:val="001000000000" w:firstRow="0" w:lastRow="0" w:firstColumn="1" w:lastColumn="0" w:oddVBand="0" w:evenVBand="0" w:oddHBand="0" w:evenHBand="0" w:firstRowFirstColumn="0" w:firstRowLastColumn="0" w:lastRowFirstColumn="0" w:lastRowLastColumn="0"/>
            <w:tcW w:w="1800" w:type="dxa"/>
            <w:shd w:val="clear" w:color="auto" w:fill="B8CCE4" w:themeFill="accent1" w:themeFillTint="66"/>
          </w:tcPr>
          <w:p w:rsidR="008B047D" w:rsidRPr="00850B7A" w:rsidRDefault="008B047D" w:rsidP="008B047D">
            <w:pPr>
              <w:rPr>
                <w:color w:val="000000" w:themeColor="text1"/>
                <w:sz w:val="20"/>
                <w:szCs w:val="20"/>
              </w:rPr>
            </w:pPr>
            <w:r w:rsidRPr="00850B7A">
              <w:rPr>
                <w:color w:val="000000" w:themeColor="text1"/>
                <w:sz w:val="20"/>
                <w:szCs w:val="20"/>
              </w:rPr>
              <w:t xml:space="preserve">William </w:t>
            </w:r>
            <w:proofErr w:type="spellStart"/>
            <w:r w:rsidRPr="00850B7A">
              <w:rPr>
                <w:color w:val="000000" w:themeColor="text1"/>
                <w:sz w:val="20"/>
                <w:szCs w:val="20"/>
              </w:rPr>
              <w:t>Sexson</w:t>
            </w:r>
            <w:proofErr w:type="spellEnd"/>
          </w:p>
        </w:tc>
        <w:tc>
          <w:tcPr>
            <w:tcW w:w="198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MD</w:t>
            </w:r>
          </w:p>
        </w:tc>
        <w:tc>
          <w:tcPr>
            <w:tcW w:w="198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Implementer</w:t>
            </w:r>
          </w:p>
        </w:tc>
        <w:tc>
          <w:tcPr>
            <w:tcW w:w="252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Attending Physician</w:t>
            </w:r>
          </w:p>
        </w:tc>
        <w:tc>
          <w:tcPr>
            <w:tcW w:w="189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EUHM NICU</w:t>
            </w:r>
          </w:p>
        </w:tc>
      </w:tr>
      <w:tr w:rsidR="00F67961" w:rsidRPr="00850B7A" w:rsidTr="0085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DBE5F1" w:themeFill="accent1" w:themeFillTint="33"/>
          </w:tcPr>
          <w:p w:rsidR="00E04ACA" w:rsidRPr="00850B7A" w:rsidRDefault="00F67961" w:rsidP="00F67961">
            <w:pPr>
              <w:rPr>
                <w:color w:val="000000" w:themeColor="text1"/>
                <w:sz w:val="20"/>
                <w:szCs w:val="20"/>
              </w:rPr>
            </w:pPr>
            <w:r w:rsidRPr="00850B7A">
              <w:rPr>
                <w:color w:val="000000" w:themeColor="text1"/>
                <w:sz w:val="20"/>
                <w:szCs w:val="20"/>
              </w:rPr>
              <w:t>Kim Cooley</w:t>
            </w:r>
          </w:p>
        </w:tc>
        <w:tc>
          <w:tcPr>
            <w:tcW w:w="1980" w:type="dxa"/>
            <w:shd w:val="clear" w:color="auto" w:fill="DBE5F1" w:themeFill="accent1" w:themeFillTint="33"/>
          </w:tcPr>
          <w:p w:rsidR="00E04ACA" w:rsidRPr="00850B7A" w:rsidRDefault="00F67961"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MSN, NNP-BC, CNS</w:t>
            </w:r>
          </w:p>
        </w:tc>
        <w:tc>
          <w:tcPr>
            <w:tcW w:w="1980" w:type="dxa"/>
            <w:shd w:val="clear" w:color="auto" w:fill="DBE5F1" w:themeFill="accent1" w:themeFillTint="33"/>
          </w:tcPr>
          <w:p w:rsidR="00E04ACA" w:rsidRPr="00850B7A" w:rsidRDefault="00F67961"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Shaper</w:t>
            </w:r>
          </w:p>
        </w:tc>
        <w:tc>
          <w:tcPr>
            <w:tcW w:w="2520" w:type="dxa"/>
            <w:shd w:val="clear" w:color="auto" w:fill="DBE5F1" w:themeFill="accent1" w:themeFillTint="33"/>
          </w:tcPr>
          <w:p w:rsidR="00E04ACA" w:rsidRPr="00850B7A" w:rsidRDefault="00F67961"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 xml:space="preserve">Unit Educator </w:t>
            </w:r>
          </w:p>
        </w:tc>
        <w:tc>
          <w:tcPr>
            <w:tcW w:w="1890" w:type="dxa"/>
            <w:shd w:val="clear" w:color="auto" w:fill="DBE5F1" w:themeFill="accent1" w:themeFillTint="33"/>
          </w:tcPr>
          <w:p w:rsidR="00E04ACA" w:rsidRPr="00850B7A" w:rsidRDefault="00F67961"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EUHM NICU</w:t>
            </w:r>
          </w:p>
        </w:tc>
      </w:tr>
      <w:tr w:rsidR="00F67961" w:rsidRPr="00850B7A" w:rsidTr="00850B7A">
        <w:tc>
          <w:tcPr>
            <w:cnfStyle w:val="001000000000" w:firstRow="0" w:lastRow="0" w:firstColumn="1" w:lastColumn="0" w:oddVBand="0" w:evenVBand="0" w:oddHBand="0" w:evenHBand="0" w:firstRowFirstColumn="0" w:firstRowLastColumn="0" w:lastRowFirstColumn="0" w:lastRowLastColumn="0"/>
            <w:tcW w:w="1800" w:type="dxa"/>
            <w:shd w:val="clear" w:color="auto" w:fill="B8CCE4" w:themeFill="accent1" w:themeFillTint="66"/>
          </w:tcPr>
          <w:p w:rsidR="00F67961" w:rsidRPr="00850B7A" w:rsidRDefault="00F67961" w:rsidP="00F67961">
            <w:pPr>
              <w:rPr>
                <w:color w:val="000000" w:themeColor="text1"/>
                <w:sz w:val="20"/>
                <w:szCs w:val="20"/>
              </w:rPr>
            </w:pPr>
            <w:r w:rsidRPr="00850B7A">
              <w:rPr>
                <w:color w:val="000000" w:themeColor="text1"/>
                <w:sz w:val="20"/>
                <w:szCs w:val="20"/>
              </w:rPr>
              <w:t>Karen Wilks</w:t>
            </w:r>
          </w:p>
        </w:tc>
        <w:tc>
          <w:tcPr>
            <w:tcW w:w="1980" w:type="dxa"/>
            <w:shd w:val="clear" w:color="auto" w:fill="B8CCE4" w:themeFill="accent1" w:themeFillTint="66"/>
          </w:tcPr>
          <w:p w:rsidR="00F67961" w:rsidRPr="00850B7A" w:rsidRDefault="00F67961"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MA, CPNP, RNC</w:t>
            </w:r>
          </w:p>
        </w:tc>
        <w:tc>
          <w:tcPr>
            <w:tcW w:w="1980" w:type="dxa"/>
            <w:shd w:val="clear" w:color="auto" w:fill="B8CCE4" w:themeFill="accent1" w:themeFillTint="66"/>
          </w:tcPr>
          <w:p w:rsidR="00F67961" w:rsidRPr="00850B7A" w:rsidRDefault="00F67961"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Shaper</w:t>
            </w:r>
          </w:p>
        </w:tc>
        <w:tc>
          <w:tcPr>
            <w:tcW w:w="2520" w:type="dxa"/>
            <w:shd w:val="clear" w:color="auto" w:fill="B8CCE4" w:themeFill="accent1" w:themeFillTint="66"/>
          </w:tcPr>
          <w:p w:rsidR="00F67961" w:rsidRPr="00850B7A" w:rsidRDefault="00F67961"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Nursing Director</w:t>
            </w:r>
          </w:p>
        </w:tc>
        <w:tc>
          <w:tcPr>
            <w:tcW w:w="1890" w:type="dxa"/>
            <w:shd w:val="clear" w:color="auto" w:fill="B8CCE4" w:themeFill="accent1" w:themeFillTint="66"/>
          </w:tcPr>
          <w:p w:rsidR="00F67961" w:rsidRPr="00850B7A" w:rsidRDefault="00F67961" w:rsidP="00F67961">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EUHM NICU</w:t>
            </w:r>
          </w:p>
        </w:tc>
      </w:tr>
      <w:tr w:rsidR="00F67961" w:rsidRPr="00850B7A" w:rsidTr="00850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shd w:val="clear" w:color="auto" w:fill="DBE5F1" w:themeFill="accent1" w:themeFillTint="33"/>
          </w:tcPr>
          <w:p w:rsidR="00F67961" w:rsidRPr="00850B7A" w:rsidRDefault="00F67961" w:rsidP="00F67961">
            <w:pPr>
              <w:rPr>
                <w:color w:val="000000" w:themeColor="text1"/>
                <w:sz w:val="20"/>
                <w:szCs w:val="20"/>
              </w:rPr>
            </w:pPr>
            <w:proofErr w:type="spellStart"/>
            <w:r w:rsidRPr="00850B7A">
              <w:rPr>
                <w:color w:val="000000" w:themeColor="text1"/>
                <w:sz w:val="20"/>
                <w:szCs w:val="20"/>
              </w:rPr>
              <w:t>Mi</w:t>
            </w:r>
            <w:proofErr w:type="spellEnd"/>
            <w:r w:rsidRPr="00850B7A">
              <w:rPr>
                <w:color w:val="000000" w:themeColor="text1"/>
                <w:sz w:val="20"/>
                <w:szCs w:val="20"/>
              </w:rPr>
              <w:t>-Kyung Song</w:t>
            </w:r>
          </w:p>
        </w:tc>
        <w:tc>
          <w:tcPr>
            <w:tcW w:w="1980" w:type="dxa"/>
            <w:shd w:val="clear" w:color="auto" w:fill="DBE5F1" w:themeFill="accent1" w:themeFillTint="33"/>
          </w:tcPr>
          <w:p w:rsidR="00F67961" w:rsidRPr="00850B7A" w:rsidRDefault="00F67961"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PhD, RN</w:t>
            </w:r>
          </w:p>
        </w:tc>
        <w:tc>
          <w:tcPr>
            <w:tcW w:w="1980" w:type="dxa"/>
            <w:shd w:val="clear" w:color="auto" w:fill="DBE5F1" w:themeFill="accent1" w:themeFillTint="33"/>
          </w:tcPr>
          <w:p w:rsidR="00F67961" w:rsidRPr="00850B7A" w:rsidRDefault="001D3687"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Specialist (Local</w:t>
            </w:r>
            <w:r w:rsidR="00F67961" w:rsidRPr="00850B7A">
              <w:rPr>
                <w:color w:val="000000" w:themeColor="text1"/>
                <w:sz w:val="20"/>
                <w:szCs w:val="20"/>
              </w:rPr>
              <w:t>)</w:t>
            </w:r>
          </w:p>
        </w:tc>
        <w:tc>
          <w:tcPr>
            <w:tcW w:w="2520" w:type="dxa"/>
            <w:shd w:val="clear" w:color="auto" w:fill="DBE5F1" w:themeFill="accent1" w:themeFillTint="33"/>
          </w:tcPr>
          <w:p w:rsidR="00F67961" w:rsidRPr="00850B7A" w:rsidRDefault="00F67961"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Director, Center for Nursing Excellence in Palliative Care</w:t>
            </w:r>
          </w:p>
        </w:tc>
        <w:tc>
          <w:tcPr>
            <w:tcW w:w="1890" w:type="dxa"/>
            <w:shd w:val="clear" w:color="auto" w:fill="DBE5F1" w:themeFill="accent1" w:themeFillTint="33"/>
          </w:tcPr>
          <w:p w:rsidR="00F67961" w:rsidRPr="00850B7A" w:rsidRDefault="00F67961" w:rsidP="00F67961">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50B7A">
              <w:rPr>
                <w:color w:val="000000" w:themeColor="text1"/>
                <w:sz w:val="20"/>
                <w:szCs w:val="20"/>
              </w:rPr>
              <w:t>Emory University</w:t>
            </w:r>
          </w:p>
        </w:tc>
      </w:tr>
      <w:tr w:rsidR="008B047D" w:rsidRPr="00850B7A" w:rsidTr="002E5C45">
        <w:tc>
          <w:tcPr>
            <w:cnfStyle w:val="001000000000" w:firstRow="0" w:lastRow="0" w:firstColumn="1" w:lastColumn="0" w:oddVBand="0" w:evenVBand="0" w:oddHBand="0" w:evenHBand="0" w:firstRowFirstColumn="0" w:firstRowLastColumn="0" w:lastRowFirstColumn="0" w:lastRowLastColumn="0"/>
            <w:tcW w:w="1800" w:type="dxa"/>
            <w:shd w:val="clear" w:color="auto" w:fill="B8CCE4" w:themeFill="accent1" w:themeFillTint="66"/>
          </w:tcPr>
          <w:p w:rsidR="008B047D" w:rsidRPr="00850B7A" w:rsidRDefault="008B047D" w:rsidP="008B047D">
            <w:pPr>
              <w:rPr>
                <w:color w:val="000000" w:themeColor="text1"/>
                <w:sz w:val="20"/>
                <w:szCs w:val="20"/>
              </w:rPr>
            </w:pPr>
            <w:r w:rsidRPr="00850B7A">
              <w:rPr>
                <w:color w:val="000000" w:themeColor="text1"/>
                <w:sz w:val="20"/>
                <w:szCs w:val="20"/>
              </w:rPr>
              <w:t xml:space="preserve">Erin </w:t>
            </w:r>
            <w:proofErr w:type="spellStart"/>
            <w:r w:rsidRPr="00850B7A">
              <w:rPr>
                <w:color w:val="000000" w:themeColor="text1"/>
                <w:sz w:val="20"/>
                <w:szCs w:val="20"/>
              </w:rPr>
              <w:t>Mullaney</w:t>
            </w:r>
            <w:proofErr w:type="spellEnd"/>
          </w:p>
        </w:tc>
        <w:tc>
          <w:tcPr>
            <w:tcW w:w="198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MSN, RN</w:t>
            </w:r>
          </w:p>
        </w:tc>
        <w:tc>
          <w:tcPr>
            <w:tcW w:w="198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Specialist (Local)</w:t>
            </w:r>
          </w:p>
        </w:tc>
        <w:tc>
          <w:tcPr>
            <w:tcW w:w="252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Pediatric Palliative Care NP</w:t>
            </w:r>
          </w:p>
        </w:tc>
        <w:tc>
          <w:tcPr>
            <w:tcW w:w="1890" w:type="dxa"/>
            <w:shd w:val="clear" w:color="auto" w:fill="B8CCE4" w:themeFill="accent1" w:themeFillTint="66"/>
          </w:tcPr>
          <w:p w:rsidR="008B047D" w:rsidRPr="00850B7A" w:rsidRDefault="008B047D" w:rsidP="008B047D">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50B7A">
              <w:rPr>
                <w:color w:val="000000" w:themeColor="text1"/>
                <w:sz w:val="20"/>
                <w:szCs w:val="20"/>
              </w:rPr>
              <w:t>CHOA</w:t>
            </w:r>
          </w:p>
        </w:tc>
      </w:tr>
    </w:tbl>
    <w:p w:rsidR="005A3B84" w:rsidRPr="00850B7A" w:rsidRDefault="008B047D" w:rsidP="00313527">
      <w:pPr>
        <w:spacing w:line="480" w:lineRule="auto"/>
        <w:rPr>
          <w:b/>
          <w:color w:val="000000" w:themeColor="text1"/>
          <w:sz w:val="16"/>
          <w:szCs w:val="16"/>
        </w:rPr>
      </w:pPr>
      <w:r w:rsidRPr="00850B7A">
        <w:rPr>
          <w:b/>
          <w:color w:val="000000" w:themeColor="text1"/>
          <w:sz w:val="16"/>
          <w:szCs w:val="16"/>
        </w:rPr>
        <w:t>*key stakeholder</w:t>
      </w:r>
    </w:p>
    <w:p w:rsidR="00693A26" w:rsidRPr="00850B7A" w:rsidRDefault="00F22547" w:rsidP="00313527">
      <w:pPr>
        <w:spacing w:line="480" w:lineRule="auto"/>
        <w:rPr>
          <w:b/>
          <w:color w:val="000000" w:themeColor="text1"/>
          <w:sz w:val="22"/>
          <w:szCs w:val="22"/>
        </w:rPr>
      </w:pPr>
      <w:r w:rsidRPr="00850B7A">
        <w:rPr>
          <w:b/>
          <w:color w:val="000000" w:themeColor="text1"/>
          <w:sz w:val="22"/>
          <w:szCs w:val="22"/>
        </w:rPr>
        <w:t>Project Partners</w:t>
      </w:r>
    </w:p>
    <w:p w:rsidR="00F35B0B" w:rsidRPr="00850B7A" w:rsidRDefault="00F35B0B" w:rsidP="00313527">
      <w:pPr>
        <w:spacing w:line="480" w:lineRule="auto"/>
        <w:ind w:firstLine="720"/>
        <w:rPr>
          <w:color w:val="000000" w:themeColor="text1"/>
          <w:sz w:val="22"/>
          <w:szCs w:val="22"/>
        </w:rPr>
      </w:pPr>
      <w:r w:rsidRPr="00850B7A">
        <w:rPr>
          <w:color w:val="000000" w:themeColor="text1"/>
          <w:sz w:val="22"/>
          <w:szCs w:val="22"/>
        </w:rPr>
        <w:t>According to Taylor-Ide &amp; Taylor (200</w:t>
      </w:r>
      <w:r w:rsidR="00D258E0" w:rsidRPr="00850B7A">
        <w:rPr>
          <w:color w:val="000000" w:themeColor="text1"/>
          <w:sz w:val="22"/>
          <w:szCs w:val="22"/>
        </w:rPr>
        <w:t>2</w:t>
      </w:r>
      <w:r w:rsidRPr="00850B7A">
        <w:rPr>
          <w:color w:val="000000" w:themeColor="text1"/>
          <w:sz w:val="22"/>
          <w:szCs w:val="22"/>
        </w:rPr>
        <w:t xml:space="preserve">), change must be facilitated from the top-down, bottom-up, and from the outside-in to ensure sustainability.  In order to </w:t>
      </w:r>
      <w:r w:rsidR="00E17684" w:rsidRPr="00850B7A">
        <w:rPr>
          <w:color w:val="000000" w:themeColor="text1"/>
          <w:sz w:val="22"/>
          <w:szCs w:val="22"/>
        </w:rPr>
        <w:t>construct a NICU-based palliative care protocol</w:t>
      </w:r>
      <w:r w:rsidRPr="00850B7A">
        <w:rPr>
          <w:color w:val="000000" w:themeColor="text1"/>
          <w:sz w:val="22"/>
          <w:szCs w:val="22"/>
        </w:rPr>
        <w:t>, input from the top-down would encompass the thoughts and opinions of the Neonatology Medical Director within Emory Midtown Hospital as well as representation from the neonatal nurse practitioner group.  Engaging these physicians and advanced practitioners would ensure involvement from the viewpoint of the provider and patient care management.  The most intimate forms of patient care are pr</w:t>
      </w:r>
      <w:r w:rsidR="00170861" w:rsidRPr="00850B7A">
        <w:rPr>
          <w:color w:val="000000" w:themeColor="text1"/>
          <w:sz w:val="22"/>
          <w:szCs w:val="22"/>
        </w:rPr>
        <w:t>ovided by clinical nurses.  At</w:t>
      </w:r>
      <w:r w:rsidRPr="00850B7A">
        <w:rPr>
          <w:color w:val="000000" w:themeColor="text1"/>
          <w:sz w:val="22"/>
          <w:szCs w:val="22"/>
        </w:rPr>
        <w:t xml:space="preserve"> the bedside, </w:t>
      </w:r>
      <w:r w:rsidR="00170861" w:rsidRPr="00850B7A">
        <w:rPr>
          <w:color w:val="000000" w:themeColor="text1"/>
          <w:sz w:val="22"/>
          <w:szCs w:val="22"/>
        </w:rPr>
        <w:t>physicians, nurse practitioners, clinical nurses</w:t>
      </w:r>
      <w:r w:rsidRPr="00850B7A">
        <w:rPr>
          <w:color w:val="000000" w:themeColor="text1"/>
          <w:sz w:val="22"/>
          <w:szCs w:val="22"/>
        </w:rPr>
        <w:t xml:space="preserve"> are educated to implement interventions first-hand.  This close contact provides invaluable information regarding the successes and challenges of policy and protocol execution.  Incorporation of this information from the bottom-up would be achieved through the nurse manager and the clinical nurse education.  </w:t>
      </w:r>
      <w:r w:rsidR="00170861" w:rsidRPr="00850B7A">
        <w:rPr>
          <w:color w:val="000000" w:themeColor="text1"/>
          <w:sz w:val="22"/>
          <w:szCs w:val="22"/>
        </w:rPr>
        <w:t>Due to the fact that there has been l</w:t>
      </w:r>
      <w:r w:rsidRPr="00850B7A">
        <w:rPr>
          <w:color w:val="000000" w:themeColor="text1"/>
          <w:sz w:val="22"/>
          <w:szCs w:val="22"/>
        </w:rPr>
        <w:t xml:space="preserve">imited research into neonatal palliative care and bereavement </w:t>
      </w:r>
      <w:r w:rsidR="00170861" w:rsidRPr="00850B7A">
        <w:rPr>
          <w:color w:val="000000" w:themeColor="text1"/>
          <w:sz w:val="22"/>
          <w:szCs w:val="22"/>
        </w:rPr>
        <w:t xml:space="preserve">there is </w:t>
      </w:r>
      <w:r w:rsidRPr="00850B7A">
        <w:rPr>
          <w:color w:val="000000" w:themeColor="text1"/>
          <w:sz w:val="22"/>
          <w:szCs w:val="22"/>
        </w:rPr>
        <w:t xml:space="preserve">a need to incorporate </w:t>
      </w:r>
      <w:r w:rsidR="00170861" w:rsidRPr="00850B7A">
        <w:rPr>
          <w:color w:val="000000" w:themeColor="text1"/>
          <w:sz w:val="22"/>
          <w:szCs w:val="22"/>
        </w:rPr>
        <w:t>the successes of</w:t>
      </w:r>
      <w:r w:rsidRPr="00850B7A">
        <w:rPr>
          <w:color w:val="000000" w:themeColor="text1"/>
          <w:sz w:val="22"/>
          <w:szCs w:val="22"/>
        </w:rPr>
        <w:t xml:space="preserve"> others.  </w:t>
      </w:r>
      <w:r w:rsidR="00170861" w:rsidRPr="00850B7A">
        <w:rPr>
          <w:color w:val="000000" w:themeColor="text1"/>
          <w:sz w:val="22"/>
          <w:szCs w:val="22"/>
        </w:rPr>
        <w:t xml:space="preserve">For this project, </w:t>
      </w:r>
      <w:r w:rsidR="00E17684" w:rsidRPr="00850B7A">
        <w:rPr>
          <w:color w:val="000000" w:themeColor="text1"/>
          <w:sz w:val="22"/>
          <w:szCs w:val="22"/>
        </w:rPr>
        <w:t xml:space="preserve">experts in neonatal </w:t>
      </w:r>
      <w:r w:rsidR="00E17684" w:rsidRPr="00850B7A">
        <w:rPr>
          <w:color w:val="000000" w:themeColor="text1"/>
          <w:sz w:val="22"/>
          <w:szCs w:val="22"/>
        </w:rPr>
        <w:lastRenderedPageBreak/>
        <w:t xml:space="preserve">palliative care and </w:t>
      </w:r>
      <w:r w:rsidR="00170861" w:rsidRPr="00850B7A">
        <w:rPr>
          <w:color w:val="000000" w:themeColor="text1"/>
          <w:sz w:val="22"/>
          <w:szCs w:val="22"/>
        </w:rPr>
        <w:t>r</w:t>
      </w:r>
      <w:r w:rsidRPr="00850B7A">
        <w:rPr>
          <w:color w:val="000000" w:themeColor="text1"/>
          <w:sz w:val="22"/>
          <w:szCs w:val="22"/>
        </w:rPr>
        <w:t>epresentatives from pediatric palliative care teams would serve as outside-in contributors.</w:t>
      </w:r>
      <w:r w:rsidR="00E17684" w:rsidRPr="00850B7A">
        <w:rPr>
          <w:color w:val="000000" w:themeColor="text1"/>
          <w:sz w:val="22"/>
          <w:szCs w:val="22"/>
        </w:rPr>
        <w:t xml:space="preserve">  A key stakeholder in this project, Dr. </w:t>
      </w:r>
      <w:proofErr w:type="spellStart"/>
      <w:r w:rsidR="00E17684" w:rsidRPr="00850B7A">
        <w:rPr>
          <w:color w:val="000000" w:themeColor="text1"/>
          <w:sz w:val="22"/>
          <w:szCs w:val="22"/>
        </w:rPr>
        <w:t>Kavanaugh</w:t>
      </w:r>
      <w:proofErr w:type="spellEnd"/>
      <w:r w:rsidR="00E17684" w:rsidRPr="00850B7A">
        <w:rPr>
          <w:color w:val="000000" w:themeColor="text1"/>
          <w:sz w:val="22"/>
          <w:szCs w:val="22"/>
        </w:rPr>
        <w:t xml:space="preserve">, </w:t>
      </w:r>
      <w:r w:rsidR="00E17684" w:rsidRPr="00850B7A">
        <w:rPr>
          <w:color w:val="000000"/>
        </w:rPr>
        <w:t>has extensive experience within the field of pediatric palliative care, specifically in the neonatal population.  She has published numerous works speaking to the need for neonatal palliative care, provider perceptions or palliative care, and barriers to delivering community support for bereaved families</w:t>
      </w:r>
      <w:r w:rsidR="00E17684" w:rsidRPr="00850B7A">
        <w:rPr>
          <w:color w:val="000000" w:themeColor="text1"/>
          <w:sz w:val="22"/>
          <w:szCs w:val="22"/>
        </w:rPr>
        <w:t>.  As noted by Taylor-Ide &amp; Taylor, 2002), the primary role of experts in the three-way partnership is to provide knowledge and skill and “these commodities can then empower the process of change</w:t>
      </w:r>
      <w:r w:rsidR="0004706E" w:rsidRPr="00850B7A">
        <w:rPr>
          <w:color w:val="000000" w:themeColor="text1"/>
          <w:sz w:val="22"/>
          <w:szCs w:val="22"/>
        </w:rPr>
        <w:t>”</w:t>
      </w:r>
      <w:r w:rsidR="00E17684" w:rsidRPr="00850B7A">
        <w:rPr>
          <w:color w:val="000000" w:themeColor="text1"/>
          <w:sz w:val="22"/>
          <w:szCs w:val="22"/>
        </w:rPr>
        <w:t xml:space="preserve"> (p. 242).  </w:t>
      </w:r>
    </w:p>
    <w:p w:rsidR="00F22547" w:rsidRPr="00850B7A" w:rsidRDefault="00F22547" w:rsidP="00313527">
      <w:pPr>
        <w:spacing w:line="480" w:lineRule="auto"/>
        <w:rPr>
          <w:b/>
          <w:sz w:val="22"/>
          <w:szCs w:val="22"/>
        </w:rPr>
      </w:pPr>
      <w:r w:rsidRPr="00850B7A">
        <w:rPr>
          <w:b/>
          <w:sz w:val="22"/>
          <w:szCs w:val="22"/>
        </w:rPr>
        <w:t>Recruitment</w:t>
      </w:r>
    </w:p>
    <w:p w:rsidR="00A12A23" w:rsidRPr="00850B7A" w:rsidRDefault="003A5BC8" w:rsidP="005708A1">
      <w:pPr>
        <w:spacing w:line="480" w:lineRule="auto"/>
        <w:ind w:firstLine="720"/>
        <w:rPr>
          <w:sz w:val="22"/>
          <w:szCs w:val="22"/>
        </w:rPr>
      </w:pPr>
      <w:r w:rsidRPr="00850B7A">
        <w:rPr>
          <w:sz w:val="22"/>
          <w:szCs w:val="22"/>
        </w:rPr>
        <w:t xml:space="preserve">The primary objective for </w:t>
      </w:r>
      <w:proofErr w:type="spellStart"/>
      <w:r w:rsidRPr="00850B7A">
        <w:rPr>
          <w:sz w:val="22"/>
          <w:szCs w:val="22"/>
        </w:rPr>
        <w:t>InPaCT</w:t>
      </w:r>
      <w:proofErr w:type="spellEnd"/>
      <w:r w:rsidRPr="00850B7A">
        <w:rPr>
          <w:sz w:val="22"/>
          <w:szCs w:val="22"/>
        </w:rPr>
        <w:t xml:space="preserve"> </w:t>
      </w:r>
      <w:r w:rsidR="00A12A23" w:rsidRPr="00850B7A">
        <w:rPr>
          <w:sz w:val="22"/>
          <w:szCs w:val="22"/>
        </w:rPr>
        <w:t xml:space="preserve">is to construct evidence based guidelines for the NICU.  </w:t>
      </w:r>
      <w:r w:rsidR="004E5FAC" w:rsidRPr="00850B7A">
        <w:rPr>
          <w:sz w:val="22"/>
          <w:szCs w:val="22"/>
        </w:rPr>
        <w:t xml:space="preserve">Potentially better practices (PBPs) </w:t>
      </w:r>
      <w:r w:rsidR="00321F96" w:rsidRPr="00850B7A">
        <w:rPr>
          <w:sz w:val="22"/>
          <w:szCs w:val="22"/>
        </w:rPr>
        <w:t>a</w:t>
      </w:r>
      <w:r w:rsidRPr="00850B7A">
        <w:rPr>
          <w:sz w:val="22"/>
          <w:szCs w:val="22"/>
        </w:rPr>
        <w:t>re</w:t>
      </w:r>
      <w:r w:rsidR="00321F96" w:rsidRPr="00850B7A">
        <w:rPr>
          <w:sz w:val="22"/>
          <w:szCs w:val="22"/>
        </w:rPr>
        <w:t xml:space="preserve"> interventions that have been shown (or are believed) to improve outcomes</w:t>
      </w:r>
      <w:r w:rsidR="00E25D73" w:rsidRPr="00850B7A">
        <w:rPr>
          <w:sz w:val="22"/>
          <w:szCs w:val="22"/>
        </w:rPr>
        <w:t xml:space="preserve"> in one location, such as an inpatient unit</w:t>
      </w:r>
      <w:r w:rsidRPr="00850B7A">
        <w:rPr>
          <w:sz w:val="22"/>
          <w:szCs w:val="22"/>
        </w:rPr>
        <w:t xml:space="preserve"> (</w:t>
      </w:r>
      <w:proofErr w:type="spellStart"/>
      <w:r w:rsidRPr="00850B7A">
        <w:rPr>
          <w:sz w:val="22"/>
          <w:szCs w:val="22"/>
        </w:rPr>
        <w:t>Hobar</w:t>
      </w:r>
      <w:proofErr w:type="spellEnd"/>
      <w:r w:rsidRPr="00850B7A">
        <w:rPr>
          <w:sz w:val="22"/>
          <w:szCs w:val="22"/>
        </w:rPr>
        <w:t>, et al., 2001)</w:t>
      </w:r>
      <w:r w:rsidR="00E25D73" w:rsidRPr="00850B7A">
        <w:rPr>
          <w:sz w:val="22"/>
          <w:szCs w:val="22"/>
        </w:rPr>
        <w:t>.  These i</w:t>
      </w:r>
      <w:r w:rsidR="00321F96" w:rsidRPr="00850B7A">
        <w:rPr>
          <w:sz w:val="22"/>
          <w:szCs w:val="22"/>
        </w:rPr>
        <w:t xml:space="preserve">nterventions can then be selected, modified, and applied </w:t>
      </w:r>
      <w:r w:rsidR="00E25D73" w:rsidRPr="00850B7A">
        <w:rPr>
          <w:sz w:val="22"/>
          <w:szCs w:val="22"/>
        </w:rPr>
        <w:t xml:space="preserve">to different environments depending on each </w:t>
      </w:r>
      <w:r w:rsidR="00321F96" w:rsidRPr="00850B7A">
        <w:rPr>
          <w:sz w:val="22"/>
          <w:szCs w:val="22"/>
        </w:rPr>
        <w:t>un</w:t>
      </w:r>
      <w:r w:rsidR="00707B92" w:rsidRPr="00850B7A">
        <w:rPr>
          <w:sz w:val="22"/>
          <w:szCs w:val="22"/>
        </w:rPr>
        <w:t>ique situation (</w:t>
      </w:r>
      <w:proofErr w:type="spellStart"/>
      <w:r w:rsidR="00707B92" w:rsidRPr="00850B7A">
        <w:rPr>
          <w:sz w:val="22"/>
          <w:szCs w:val="22"/>
        </w:rPr>
        <w:t>Hobar</w:t>
      </w:r>
      <w:proofErr w:type="spellEnd"/>
      <w:r w:rsidR="00707B92" w:rsidRPr="00850B7A">
        <w:rPr>
          <w:sz w:val="22"/>
          <w:szCs w:val="22"/>
        </w:rPr>
        <w:t xml:space="preserve">, et al., </w:t>
      </w:r>
      <w:r w:rsidR="00321F96" w:rsidRPr="00850B7A">
        <w:rPr>
          <w:sz w:val="22"/>
          <w:szCs w:val="22"/>
        </w:rPr>
        <w:t xml:space="preserve">2001).  </w:t>
      </w:r>
      <w:r w:rsidR="00003FC6" w:rsidRPr="00850B7A">
        <w:rPr>
          <w:sz w:val="22"/>
          <w:szCs w:val="22"/>
        </w:rPr>
        <w:t xml:space="preserve">Widely used in the NICU to address issues such as kangaroo care, accidental extubation, pain management, and central line associated blood stream infections (CLABSIs), PBPs are a well-established method by which quality improvement frequently </w:t>
      </w:r>
      <w:r w:rsidR="002C7E8D" w:rsidRPr="00850B7A">
        <w:rPr>
          <w:sz w:val="22"/>
          <w:szCs w:val="22"/>
        </w:rPr>
        <w:t xml:space="preserve">occurs in the NICU (Brown, </w:t>
      </w:r>
      <w:proofErr w:type="spellStart"/>
      <w:r w:rsidR="002C7E8D" w:rsidRPr="00850B7A">
        <w:rPr>
          <w:sz w:val="22"/>
          <w:szCs w:val="22"/>
        </w:rPr>
        <w:t>Ohlinger</w:t>
      </w:r>
      <w:proofErr w:type="spellEnd"/>
      <w:r w:rsidR="002C7E8D" w:rsidRPr="00850B7A">
        <w:rPr>
          <w:sz w:val="22"/>
          <w:szCs w:val="22"/>
        </w:rPr>
        <w:t xml:space="preserve">, Rusk, </w:t>
      </w:r>
      <w:proofErr w:type="spellStart"/>
      <w:r w:rsidR="002C7E8D" w:rsidRPr="00850B7A">
        <w:rPr>
          <w:sz w:val="22"/>
          <w:szCs w:val="22"/>
        </w:rPr>
        <w:t>Delmore</w:t>
      </w:r>
      <w:proofErr w:type="spellEnd"/>
      <w:r w:rsidR="002C7E8D" w:rsidRPr="00850B7A">
        <w:rPr>
          <w:sz w:val="22"/>
          <w:szCs w:val="22"/>
        </w:rPr>
        <w:t xml:space="preserve">, &amp; </w:t>
      </w:r>
      <w:proofErr w:type="spellStart"/>
      <w:r w:rsidR="002C7E8D" w:rsidRPr="00850B7A">
        <w:rPr>
          <w:sz w:val="22"/>
          <w:szCs w:val="22"/>
        </w:rPr>
        <w:t>Ittmann</w:t>
      </w:r>
      <w:proofErr w:type="spellEnd"/>
      <w:r w:rsidR="002C7E8D" w:rsidRPr="00850B7A">
        <w:rPr>
          <w:sz w:val="22"/>
          <w:szCs w:val="22"/>
        </w:rPr>
        <w:t xml:space="preserve">, 2003). </w:t>
      </w:r>
      <w:r w:rsidR="00003FC6" w:rsidRPr="00850B7A">
        <w:rPr>
          <w:sz w:val="22"/>
          <w:szCs w:val="22"/>
        </w:rPr>
        <w:t xml:space="preserve"> </w:t>
      </w:r>
      <w:r w:rsidR="00E25D73" w:rsidRPr="00850B7A">
        <w:rPr>
          <w:sz w:val="22"/>
          <w:szCs w:val="22"/>
        </w:rPr>
        <w:t xml:space="preserve">A primary task of </w:t>
      </w:r>
      <w:proofErr w:type="spellStart"/>
      <w:r w:rsidR="0004706E" w:rsidRPr="00850B7A">
        <w:rPr>
          <w:sz w:val="22"/>
          <w:szCs w:val="22"/>
        </w:rPr>
        <w:t>InPaCT</w:t>
      </w:r>
      <w:proofErr w:type="spellEnd"/>
      <w:r w:rsidRPr="00850B7A">
        <w:rPr>
          <w:sz w:val="22"/>
          <w:szCs w:val="22"/>
        </w:rPr>
        <w:t xml:space="preserve"> </w:t>
      </w:r>
      <w:r w:rsidR="00E25D73" w:rsidRPr="00850B7A">
        <w:rPr>
          <w:sz w:val="22"/>
          <w:szCs w:val="22"/>
        </w:rPr>
        <w:t xml:space="preserve">will be to generate PBPs as a basis for protocol construction.  </w:t>
      </w:r>
      <w:r w:rsidR="00003FC6" w:rsidRPr="00850B7A">
        <w:rPr>
          <w:sz w:val="22"/>
          <w:szCs w:val="22"/>
        </w:rPr>
        <w:t>The construction of PBPs</w:t>
      </w:r>
      <w:r w:rsidR="002E5C45" w:rsidRPr="00850B7A">
        <w:rPr>
          <w:sz w:val="22"/>
          <w:szCs w:val="22"/>
        </w:rPr>
        <w:t xml:space="preserve"> requires input from all parties and c</w:t>
      </w:r>
      <w:r w:rsidR="009B3EEF" w:rsidRPr="00850B7A">
        <w:rPr>
          <w:sz w:val="22"/>
          <w:szCs w:val="22"/>
        </w:rPr>
        <w:t>ommunication among stakeholders is integral to the team’s success</w:t>
      </w:r>
      <w:r w:rsidR="002E5C45" w:rsidRPr="00850B7A">
        <w:rPr>
          <w:sz w:val="22"/>
          <w:szCs w:val="22"/>
        </w:rPr>
        <w:t>, however</w:t>
      </w:r>
      <w:r w:rsidR="009B3EEF" w:rsidRPr="00850B7A">
        <w:rPr>
          <w:sz w:val="22"/>
          <w:szCs w:val="22"/>
        </w:rPr>
        <w:t xml:space="preserve"> communication efforts must consider their varied interests.  </w:t>
      </w:r>
      <w:r w:rsidR="00F22547" w:rsidRPr="00850B7A">
        <w:rPr>
          <w:sz w:val="22"/>
          <w:szCs w:val="22"/>
        </w:rPr>
        <w:t xml:space="preserve">Communication </w:t>
      </w:r>
      <w:r w:rsidR="00A4436C" w:rsidRPr="00850B7A">
        <w:rPr>
          <w:sz w:val="22"/>
          <w:szCs w:val="22"/>
        </w:rPr>
        <w:t xml:space="preserve">and recruitment </w:t>
      </w:r>
      <w:r w:rsidR="00056367" w:rsidRPr="00850B7A">
        <w:rPr>
          <w:sz w:val="22"/>
          <w:szCs w:val="22"/>
        </w:rPr>
        <w:t xml:space="preserve">for </w:t>
      </w:r>
      <w:proofErr w:type="spellStart"/>
      <w:r w:rsidR="00056367" w:rsidRPr="00850B7A">
        <w:rPr>
          <w:sz w:val="22"/>
          <w:szCs w:val="22"/>
        </w:rPr>
        <w:t>InPaCT</w:t>
      </w:r>
      <w:proofErr w:type="spellEnd"/>
      <w:r w:rsidR="00A4436C" w:rsidRPr="00850B7A">
        <w:rPr>
          <w:sz w:val="22"/>
          <w:szCs w:val="22"/>
        </w:rPr>
        <w:t xml:space="preserve"> </w:t>
      </w:r>
      <w:r w:rsidR="00F22547" w:rsidRPr="00850B7A">
        <w:rPr>
          <w:sz w:val="22"/>
          <w:szCs w:val="22"/>
        </w:rPr>
        <w:t xml:space="preserve">will occur at various </w:t>
      </w:r>
      <w:r w:rsidR="0004706E" w:rsidRPr="00850B7A">
        <w:rPr>
          <w:sz w:val="22"/>
          <w:szCs w:val="22"/>
        </w:rPr>
        <w:t xml:space="preserve">impact </w:t>
      </w:r>
      <w:r w:rsidR="00F22547" w:rsidRPr="00850B7A">
        <w:rPr>
          <w:sz w:val="22"/>
          <w:szCs w:val="22"/>
        </w:rPr>
        <w:t xml:space="preserve">levels and will target different </w:t>
      </w:r>
      <w:r w:rsidR="00A4436C" w:rsidRPr="00850B7A">
        <w:rPr>
          <w:sz w:val="22"/>
          <w:szCs w:val="22"/>
        </w:rPr>
        <w:t>key stakeholders</w:t>
      </w:r>
      <w:r w:rsidR="00523854" w:rsidRPr="00850B7A">
        <w:rPr>
          <w:sz w:val="22"/>
          <w:szCs w:val="22"/>
        </w:rPr>
        <w:t xml:space="preserve"> (</w:t>
      </w:r>
      <w:r w:rsidR="009E0B86" w:rsidRPr="00850B7A">
        <w:rPr>
          <w:sz w:val="22"/>
          <w:szCs w:val="22"/>
        </w:rPr>
        <w:t>Center for Community Health and Development (CCHD)</w:t>
      </w:r>
      <w:r w:rsidR="00A950DF" w:rsidRPr="00850B7A">
        <w:rPr>
          <w:sz w:val="22"/>
          <w:szCs w:val="22"/>
        </w:rPr>
        <w:t>, 2017)</w:t>
      </w:r>
      <w:r w:rsidR="00F22547" w:rsidRPr="00850B7A">
        <w:rPr>
          <w:sz w:val="22"/>
          <w:szCs w:val="22"/>
        </w:rPr>
        <w:t xml:space="preserve">.  </w:t>
      </w:r>
    </w:p>
    <w:p w:rsidR="00A12A23" w:rsidRPr="00850B7A" w:rsidRDefault="00A4436C" w:rsidP="005708A1">
      <w:pPr>
        <w:spacing w:line="480" w:lineRule="auto"/>
        <w:ind w:firstLine="720"/>
        <w:rPr>
          <w:sz w:val="22"/>
          <w:szCs w:val="22"/>
        </w:rPr>
      </w:pPr>
      <w:r w:rsidRPr="00850B7A">
        <w:rPr>
          <w:sz w:val="22"/>
          <w:szCs w:val="22"/>
        </w:rPr>
        <w:t xml:space="preserve">In order to </w:t>
      </w:r>
      <w:r w:rsidR="003808BB" w:rsidRPr="00850B7A">
        <w:rPr>
          <w:sz w:val="22"/>
          <w:szCs w:val="22"/>
        </w:rPr>
        <w:t xml:space="preserve">recruit bottom-up stakeholder Tracy Martin, initial contact will be made via email.  A brief summary of the team goals will be offered and </w:t>
      </w:r>
      <w:r w:rsidR="003A5BC8" w:rsidRPr="00850B7A">
        <w:rPr>
          <w:sz w:val="22"/>
          <w:szCs w:val="22"/>
        </w:rPr>
        <w:t xml:space="preserve">an </w:t>
      </w:r>
      <w:r w:rsidR="003808BB" w:rsidRPr="00850B7A">
        <w:rPr>
          <w:sz w:val="22"/>
          <w:szCs w:val="22"/>
        </w:rPr>
        <w:t xml:space="preserve">invitation will be made to further discuss potential involvement with the team in person.  </w:t>
      </w:r>
      <w:r w:rsidR="005A5ACA" w:rsidRPr="00850B7A">
        <w:rPr>
          <w:sz w:val="22"/>
          <w:szCs w:val="22"/>
        </w:rPr>
        <w:t>As a palliative care champion</w:t>
      </w:r>
      <w:r w:rsidR="00AE447C" w:rsidRPr="00850B7A">
        <w:rPr>
          <w:sz w:val="22"/>
          <w:szCs w:val="22"/>
        </w:rPr>
        <w:t xml:space="preserve"> and a classified promoter</w:t>
      </w:r>
      <w:r w:rsidR="005A5ACA" w:rsidRPr="00850B7A">
        <w:rPr>
          <w:sz w:val="22"/>
          <w:szCs w:val="22"/>
        </w:rPr>
        <w:t xml:space="preserve">, </w:t>
      </w:r>
      <w:r w:rsidR="0042561C" w:rsidRPr="00850B7A">
        <w:rPr>
          <w:sz w:val="22"/>
          <w:szCs w:val="22"/>
        </w:rPr>
        <w:t>Ms. Martin</w:t>
      </w:r>
      <w:r w:rsidR="005A5ACA" w:rsidRPr="00850B7A">
        <w:rPr>
          <w:sz w:val="22"/>
          <w:szCs w:val="22"/>
        </w:rPr>
        <w:t xml:space="preserve"> may offer unique </w:t>
      </w:r>
      <w:r w:rsidR="00AE447C" w:rsidRPr="00850B7A">
        <w:rPr>
          <w:sz w:val="22"/>
          <w:szCs w:val="22"/>
        </w:rPr>
        <w:t>and powerful insights during</w:t>
      </w:r>
      <w:r w:rsidR="005A5ACA" w:rsidRPr="00850B7A">
        <w:rPr>
          <w:sz w:val="22"/>
          <w:szCs w:val="22"/>
        </w:rPr>
        <w:t xml:space="preserve"> the formation of a palliative care guideline.  During an informal meeting, perhaps over coffee, information regarding palliative care, </w:t>
      </w:r>
      <w:proofErr w:type="spellStart"/>
      <w:r w:rsidR="00056367" w:rsidRPr="00850B7A">
        <w:rPr>
          <w:sz w:val="22"/>
          <w:szCs w:val="22"/>
        </w:rPr>
        <w:t>InPaCT</w:t>
      </w:r>
      <w:proofErr w:type="spellEnd"/>
      <w:r w:rsidR="005A5ACA" w:rsidRPr="00850B7A">
        <w:rPr>
          <w:sz w:val="22"/>
          <w:szCs w:val="22"/>
        </w:rPr>
        <w:t xml:space="preserve"> objectives, and </w:t>
      </w:r>
      <w:r w:rsidR="003808BB" w:rsidRPr="00850B7A">
        <w:rPr>
          <w:sz w:val="22"/>
          <w:szCs w:val="22"/>
        </w:rPr>
        <w:lastRenderedPageBreak/>
        <w:t xml:space="preserve">potential team role </w:t>
      </w:r>
      <w:r w:rsidR="005A5ACA" w:rsidRPr="00850B7A">
        <w:rPr>
          <w:sz w:val="22"/>
          <w:szCs w:val="22"/>
        </w:rPr>
        <w:t xml:space="preserve">would be discussed.  </w:t>
      </w:r>
      <w:r w:rsidR="0042561C" w:rsidRPr="00850B7A">
        <w:rPr>
          <w:sz w:val="22"/>
          <w:szCs w:val="22"/>
        </w:rPr>
        <w:t>Ms. Martin</w:t>
      </w:r>
      <w:r w:rsidR="00AE447C" w:rsidRPr="00850B7A">
        <w:rPr>
          <w:sz w:val="22"/>
          <w:szCs w:val="22"/>
        </w:rPr>
        <w:t>’s passion for neonatal pain management speaks to potential personal mot</w:t>
      </w:r>
      <w:r w:rsidR="00056367" w:rsidRPr="00850B7A">
        <w:rPr>
          <w:sz w:val="22"/>
          <w:szCs w:val="22"/>
        </w:rPr>
        <w:t>ivations to participate with</w:t>
      </w:r>
      <w:r w:rsidR="00AE447C" w:rsidRPr="00850B7A">
        <w:rPr>
          <w:sz w:val="22"/>
          <w:szCs w:val="22"/>
        </w:rPr>
        <w:t xml:space="preserve"> </w:t>
      </w:r>
      <w:proofErr w:type="spellStart"/>
      <w:r w:rsidR="00056367" w:rsidRPr="00850B7A">
        <w:rPr>
          <w:sz w:val="22"/>
          <w:szCs w:val="22"/>
        </w:rPr>
        <w:t>InPaCT</w:t>
      </w:r>
      <w:proofErr w:type="spellEnd"/>
      <w:r w:rsidR="00AE447C" w:rsidRPr="00850B7A">
        <w:rPr>
          <w:sz w:val="22"/>
          <w:szCs w:val="22"/>
        </w:rPr>
        <w:t xml:space="preserve">.  </w:t>
      </w:r>
      <w:r w:rsidR="003808BB" w:rsidRPr="00850B7A">
        <w:rPr>
          <w:sz w:val="22"/>
          <w:szCs w:val="22"/>
        </w:rPr>
        <w:t xml:space="preserve">Additionally, recognition </w:t>
      </w:r>
      <w:r w:rsidR="009B3EEF" w:rsidRPr="00850B7A">
        <w:rPr>
          <w:sz w:val="22"/>
          <w:szCs w:val="22"/>
        </w:rPr>
        <w:t xml:space="preserve">in the NICU </w:t>
      </w:r>
      <w:r w:rsidR="003808BB" w:rsidRPr="00850B7A">
        <w:rPr>
          <w:sz w:val="22"/>
          <w:szCs w:val="22"/>
        </w:rPr>
        <w:t>as a palliative</w:t>
      </w:r>
      <w:r w:rsidR="009B3EEF" w:rsidRPr="00850B7A">
        <w:rPr>
          <w:sz w:val="22"/>
          <w:szCs w:val="22"/>
        </w:rPr>
        <w:t xml:space="preserve"> care champion</w:t>
      </w:r>
      <w:r w:rsidR="003A5BC8" w:rsidRPr="00850B7A">
        <w:rPr>
          <w:sz w:val="22"/>
          <w:szCs w:val="22"/>
        </w:rPr>
        <w:t>,</w:t>
      </w:r>
      <w:r w:rsidR="009B3EEF" w:rsidRPr="00850B7A">
        <w:rPr>
          <w:sz w:val="22"/>
          <w:szCs w:val="22"/>
        </w:rPr>
        <w:t xml:space="preserve"> </w:t>
      </w:r>
      <w:r w:rsidR="005A5ACA" w:rsidRPr="00850B7A">
        <w:rPr>
          <w:sz w:val="22"/>
          <w:szCs w:val="22"/>
        </w:rPr>
        <w:t xml:space="preserve">as well as </w:t>
      </w:r>
      <w:r w:rsidR="003808BB" w:rsidRPr="00850B7A">
        <w:rPr>
          <w:sz w:val="22"/>
          <w:szCs w:val="22"/>
        </w:rPr>
        <w:t xml:space="preserve">potential for </w:t>
      </w:r>
      <w:r w:rsidR="009B3EEF" w:rsidRPr="00850B7A">
        <w:rPr>
          <w:sz w:val="22"/>
          <w:szCs w:val="22"/>
        </w:rPr>
        <w:t xml:space="preserve">further </w:t>
      </w:r>
      <w:r w:rsidR="003808BB" w:rsidRPr="00850B7A">
        <w:rPr>
          <w:sz w:val="22"/>
          <w:szCs w:val="22"/>
        </w:rPr>
        <w:t>career growth</w:t>
      </w:r>
      <w:r w:rsidR="003A5BC8" w:rsidRPr="00850B7A">
        <w:rPr>
          <w:sz w:val="22"/>
          <w:szCs w:val="22"/>
        </w:rPr>
        <w:t>,</w:t>
      </w:r>
      <w:r w:rsidR="009B3EEF" w:rsidRPr="00850B7A">
        <w:rPr>
          <w:sz w:val="22"/>
          <w:szCs w:val="22"/>
        </w:rPr>
        <w:t xml:space="preserve"> </w:t>
      </w:r>
      <w:r w:rsidR="00AE447C" w:rsidRPr="00850B7A">
        <w:rPr>
          <w:sz w:val="22"/>
          <w:szCs w:val="22"/>
        </w:rPr>
        <w:t xml:space="preserve">may aid in maintaining </w:t>
      </w:r>
      <w:r w:rsidR="009B3EEF" w:rsidRPr="00850B7A">
        <w:rPr>
          <w:sz w:val="22"/>
          <w:szCs w:val="22"/>
        </w:rPr>
        <w:t xml:space="preserve">interest.   </w:t>
      </w:r>
    </w:p>
    <w:p w:rsidR="00A12A23" w:rsidRPr="00850B7A" w:rsidRDefault="00FE277D" w:rsidP="005708A1">
      <w:pPr>
        <w:spacing w:line="480" w:lineRule="auto"/>
        <w:ind w:firstLine="720"/>
        <w:rPr>
          <w:sz w:val="22"/>
          <w:szCs w:val="22"/>
        </w:rPr>
      </w:pPr>
      <w:r w:rsidRPr="00850B7A">
        <w:rPr>
          <w:sz w:val="22"/>
          <w:szCs w:val="22"/>
        </w:rPr>
        <w:t>Gaining support from the top-down may present challenges as the medical director is classified as a latent participant.  With a great deal of influence to ena</w:t>
      </w:r>
      <w:r w:rsidR="008246C7" w:rsidRPr="00850B7A">
        <w:rPr>
          <w:sz w:val="22"/>
          <w:szCs w:val="22"/>
        </w:rPr>
        <w:t>ct change, efforts will be made</w:t>
      </w:r>
      <w:r w:rsidRPr="00850B7A">
        <w:rPr>
          <w:sz w:val="22"/>
          <w:szCs w:val="22"/>
        </w:rPr>
        <w:t xml:space="preserve"> foremost, to increase interest level.  A </w:t>
      </w:r>
      <w:r w:rsidR="00290FC3" w:rsidRPr="00850B7A">
        <w:rPr>
          <w:sz w:val="22"/>
          <w:szCs w:val="22"/>
        </w:rPr>
        <w:t xml:space="preserve">NICU palliative care </w:t>
      </w:r>
      <w:r w:rsidRPr="00850B7A">
        <w:rPr>
          <w:sz w:val="22"/>
          <w:szCs w:val="22"/>
        </w:rPr>
        <w:t>‘persuasion packet’ consisting of</w:t>
      </w:r>
      <w:r w:rsidR="008246C7" w:rsidRPr="00850B7A">
        <w:rPr>
          <w:sz w:val="22"/>
          <w:szCs w:val="22"/>
        </w:rPr>
        <w:t xml:space="preserve"> an executive summary and short</w:t>
      </w:r>
      <w:r w:rsidRPr="00850B7A">
        <w:rPr>
          <w:sz w:val="22"/>
          <w:szCs w:val="22"/>
        </w:rPr>
        <w:t xml:space="preserve"> persuasive video</w:t>
      </w:r>
      <w:r w:rsidR="008246C7" w:rsidRPr="00850B7A">
        <w:rPr>
          <w:sz w:val="22"/>
          <w:szCs w:val="22"/>
        </w:rPr>
        <w:t>,</w:t>
      </w:r>
      <w:r w:rsidRPr="00850B7A">
        <w:rPr>
          <w:sz w:val="22"/>
          <w:szCs w:val="22"/>
        </w:rPr>
        <w:t xml:space="preserve"> will be sent to Dr. Carlton by email with </w:t>
      </w:r>
      <w:r w:rsidR="008246C7" w:rsidRPr="00850B7A">
        <w:rPr>
          <w:sz w:val="22"/>
          <w:szCs w:val="22"/>
        </w:rPr>
        <w:t xml:space="preserve">a </w:t>
      </w:r>
      <w:r w:rsidRPr="00850B7A">
        <w:rPr>
          <w:sz w:val="22"/>
          <w:szCs w:val="22"/>
        </w:rPr>
        <w:t xml:space="preserve">request for an in-person meeting.  During the meeting, the importance of palliative care and the need for practice change will again be emphasized.  </w:t>
      </w:r>
      <w:r w:rsidR="001A6588" w:rsidRPr="00850B7A">
        <w:rPr>
          <w:sz w:val="22"/>
          <w:szCs w:val="22"/>
        </w:rPr>
        <w:t xml:space="preserve">Following this, continued communication through email and in passing will serve to remind Dr. Carlton of the need for improvement.  Elevating the standard of care in the NICU may also positively influence Dr. Carlton to participate with </w:t>
      </w:r>
      <w:proofErr w:type="spellStart"/>
      <w:r w:rsidR="008246C7" w:rsidRPr="00850B7A">
        <w:rPr>
          <w:sz w:val="22"/>
          <w:szCs w:val="22"/>
        </w:rPr>
        <w:t>InPaCT</w:t>
      </w:r>
      <w:proofErr w:type="spellEnd"/>
      <w:r w:rsidR="001A6588" w:rsidRPr="00850B7A">
        <w:rPr>
          <w:sz w:val="22"/>
          <w:szCs w:val="22"/>
        </w:rPr>
        <w:t xml:space="preserve">.  </w:t>
      </w:r>
      <w:r w:rsidR="008246C7" w:rsidRPr="00850B7A">
        <w:rPr>
          <w:sz w:val="22"/>
          <w:szCs w:val="22"/>
        </w:rPr>
        <w:t xml:space="preserve">Additionally, Emory Midtown does not have Magnet status, the </w:t>
      </w:r>
      <w:r w:rsidR="008246C7" w:rsidRPr="00850B7A">
        <w:rPr>
          <w:color w:val="222222"/>
          <w:sz w:val="21"/>
          <w:szCs w:val="21"/>
          <w:shd w:val="clear" w:color="auto" w:fill="FFFFFF"/>
        </w:rPr>
        <w:t xml:space="preserve">highest recognition for nursing excellence operated by the American Nurses Credentialing Center (ANCC).  The Magnet program also allows for the dissemination of successful nursing interventions.  This may appeal to the medical directors’ desire to share comprehensive methods for palliative care </w:t>
      </w:r>
      <w:r w:rsidR="002F03E1" w:rsidRPr="00850B7A">
        <w:rPr>
          <w:color w:val="222222"/>
          <w:sz w:val="21"/>
          <w:szCs w:val="21"/>
          <w:shd w:val="clear" w:color="auto" w:fill="FFFFFF"/>
        </w:rPr>
        <w:t xml:space="preserve">in the NICU.  </w:t>
      </w:r>
      <w:r w:rsidR="001A6588" w:rsidRPr="00850B7A">
        <w:rPr>
          <w:sz w:val="22"/>
          <w:szCs w:val="22"/>
        </w:rPr>
        <w:t>If the medical director, as a latent participant, c</w:t>
      </w:r>
      <w:r w:rsidR="00056367" w:rsidRPr="00850B7A">
        <w:rPr>
          <w:sz w:val="22"/>
          <w:szCs w:val="22"/>
        </w:rPr>
        <w:t xml:space="preserve">an be shifted to a promoter, </w:t>
      </w:r>
      <w:proofErr w:type="spellStart"/>
      <w:r w:rsidR="00056367" w:rsidRPr="00850B7A">
        <w:rPr>
          <w:sz w:val="22"/>
          <w:szCs w:val="22"/>
        </w:rPr>
        <w:t>InPaCT</w:t>
      </w:r>
      <w:proofErr w:type="spellEnd"/>
      <w:r w:rsidR="001A6588" w:rsidRPr="00850B7A">
        <w:rPr>
          <w:sz w:val="22"/>
          <w:szCs w:val="22"/>
        </w:rPr>
        <w:t xml:space="preserve"> will gain a powerful ally</w:t>
      </w:r>
      <w:r w:rsidR="00A950DF" w:rsidRPr="00850B7A">
        <w:rPr>
          <w:sz w:val="22"/>
          <w:szCs w:val="22"/>
        </w:rPr>
        <w:t xml:space="preserve"> (CCHD, 2017)</w:t>
      </w:r>
      <w:r w:rsidR="001A6588" w:rsidRPr="00850B7A">
        <w:rPr>
          <w:sz w:val="22"/>
          <w:szCs w:val="22"/>
        </w:rPr>
        <w:t xml:space="preserve">.  </w:t>
      </w:r>
    </w:p>
    <w:p w:rsidR="008168E9" w:rsidRPr="00850B7A" w:rsidRDefault="00A12A23" w:rsidP="005708A1">
      <w:pPr>
        <w:spacing w:line="480" w:lineRule="auto"/>
        <w:ind w:firstLine="720"/>
        <w:rPr>
          <w:sz w:val="22"/>
          <w:szCs w:val="22"/>
        </w:rPr>
      </w:pPr>
      <w:r w:rsidRPr="00850B7A">
        <w:rPr>
          <w:sz w:val="22"/>
          <w:szCs w:val="22"/>
        </w:rPr>
        <w:t xml:space="preserve">Satellite expert Dr. </w:t>
      </w:r>
      <w:proofErr w:type="spellStart"/>
      <w:r w:rsidRPr="00850B7A">
        <w:rPr>
          <w:sz w:val="22"/>
          <w:szCs w:val="22"/>
        </w:rPr>
        <w:t>Kavanaugh</w:t>
      </w:r>
      <w:proofErr w:type="spellEnd"/>
      <w:r w:rsidRPr="00850B7A">
        <w:rPr>
          <w:sz w:val="22"/>
          <w:szCs w:val="22"/>
        </w:rPr>
        <w:t xml:space="preserve"> </w:t>
      </w:r>
      <w:r w:rsidR="00800EA1" w:rsidRPr="00850B7A">
        <w:rPr>
          <w:sz w:val="22"/>
          <w:szCs w:val="22"/>
        </w:rPr>
        <w:t>is identified</w:t>
      </w:r>
      <w:r w:rsidRPr="00850B7A">
        <w:rPr>
          <w:sz w:val="22"/>
          <w:szCs w:val="22"/>
        </w:rPr>
        <w:t xml:space="preserve"> </w:t>
      </w:r>
      <w:r w:rsidR="00800EA1" w:rsidRPr="00850B7A">
        <w:rPr>
          <w:sz w:val="22"/>
          <w:szCs w:val="22"/>
        </w:rPr>
        <w:t xml:space="preserve">as </w:t>
      </w:r>
      <w:r w:rsidRPr="00850B7A">
        <w:rPr>
          <w:sz w:val="22"/>
          <w:szCs w:val="22"/>
        </w:rPr>
        <w:t xml:space="preserve">a defender in a palliative care team.  While there is little ability to enact personal change within Emory specifically, her extensive experience may influence the shaping of palliative care </w:t>
      </w:r>
      <w:r w:rsidR="008168E9" w:rsidRPr="00850B7A">
        <w:rPr>
          <w:sz w:val="22"/>
          <w:szCs w:val="22"/>
        </w:rPr>
        <w:t xml:space="preserve">guidelines.  Initial contact to this key stakeholder will be through email.  Following formal introduction, </w:t>
      </w:r>
      <w:r w:rsidR="00E6429E" w:rsidRPr="00850B7A">
        <w:rPr>
          <w:sz w:val="22"/>
          <w:szCs w:val="22"/>
        </w:rPr>
        <w:t xml:space="preserve">conversation will include </w:t>
      </w:r>
      <w:r w:rsidR="008168E9" w:rsidRPr="00850B7A">
        <w:rPr>
          <w:sz w:val="22"/>
          <w:szCs w:val="22"/>
        </w:rPr>
        <w:t xml:space="preserve">a brief overview of </w:t>
      </w:r>
      <w:r w:rsidR="00E6429E" w:rsidRPr="00850B7A">
        <w:rPr>
          <w:sz w:val="22"/>
          <w:szCs w:val="22"/>
        </w:rPr>
        <w:t>team goals.  Formal invitation to meet (in person if possible) will be made, however, geographic challenges may arise and can</w:t>
      </w:r>
      <w:r w:rsidR="008168E9" w:rsidRPr="00850B7A">
        <w:rPr>
          <w:sz w:val="22"/>
          <w:szCs w:val="22"/>
        </w:rPr>
        <w:t xml:space="preserve"> be addressed by using technology such as Skype or FaceTime.  </w:t>
      </w:r>
      <w:r w:rsidR="00E6429E" w:rsidRPr="00850B7A">
        <w:rPr>
          <w:sz w:val="22"/>
          <w:szCs w:val="22"/>
        </w:rPr>
        <w:t>Mo</w:t>
      </w:r>
      <w:r w:rsidR="004310BF" w:rsidRPr="00850B7A">
        <w:rPr>
          <w:sz w:val="22"/>
          <w:szCs w:val="22"/>
        </w:rPr>
        <w:t>tivation to share personal work and</w:t>
      </w:r>
      <w:r w:rsidR="00E6429E" w:rsidRPr="00850B7A">
        <w:rPr>
          <w:sz w:val="22"/>
          <w:szCs w:val="22"/>
        </w:rPr>
        <w:t xml:space="preserve"> opportunities </w:t>
      </w:r>
      <w:r w:rsidR="004310BF" w:rsidRPr="00850B7A">
        <w:rPr>
          <w:sz w:val="22"/>
          <w:szCs w:val="22"/>
        </w:rPr>
        <w:t>for publication may also positively influence this key stakeho</w:t>
      </w:r>
      <w:r w:rsidR="00056367" w:rsidRPr="00850B7A">
        <w:rPr>
          <w:sz w:val="22"/>
          <w:szCs w:val="22"/>
        </w:rPr>
        <w:t>lder to become involved with</w:t>
      </w:r>
      <w:r w:rsidR="004310BF" w:rsidRPr="00850B7A">
        <w:rPr>
          <w:sz w:val="22"/>
          <w:szCs w:val="22"/>
        </w:rPr>
        <w:t xml:space="preserve"> </w:t>
      </w:r>
      <w:proofErr w:type="spellStart"/>
      <w:r w:rsidR="00056367" w:rsidRPr="00850B7A">
        <w:rPr>
          <w:sz w:val="22"/>
          <w:szCs w:val="22"/>
        </w:rPr>
        <w:t>InPaCT</w:t>
      </w:r>
      <w:proofErr w:type="spellEnd"/>
      <w:r w:rsidR="004310BF" w:rsidRPr="00850B7A">
        <w:rPr>
          <w:sz w:val="22"/>
          <w:szCs w:val="22"/>
        </w:rPr>
        <w:t>.</w:t>
      </w:r>
      <w:r w:rsidR="00E6429E" w:rsidRPr="00850B7A">
        <w:rPr>
          <w:sz w:val="22"/>
          <w:szCs w:val="22"/>
        </w:rPr>
        <w:t xml:space="preserve"> </w:t>
      </w:r>
    </w:p>
    <w:p w:rsidR="00A950DF" w:rsidRPr="00850B7A" w:rsidRDefault="00A950DF" w:rsidP="005708A1">
      <w:pPr>
        <w:spacing w:line="480" w:lineRule="auto"/>
        <w:ind w:firstLine="720"/>
        <w:rPr>
          <w:sz w:val="22"/>
          <w:szCs w:val="22"/>
        </w:rPr>
      </w:pPr>
      <w:r w:rsidRPr="00850B7A">
        <w:rPr>
          <w:sz w:val="22"/>
          <w:szCs w:val="22"/>
        </w:rPr>
        <w:t xml:space="preserve">Recruitment of key stakeholders, regardless of </w:t>
      </w:r>
      <w:r w:rsidR="00587940" w:rsidRPr="00850B7A">
        <w:rPr>
          <w:sz w:val="22"/>
          <w:szCs w:val="22"/>
        </w:rPr>
        <w:t xml:space="preserve">influence and interest, requires team members to be cognizant of group activity.  </w:t>
      </w:r>
      <w:r w:rsidR="002B6341" w:rsidRPr="00850B7A">
        <w:rPr>
          <w:sz w:val="22"/>
          <w:szCs w:val="22"/>
        </w:rPr>
        <w:t xml:space="preserve">Communication strategies described by Taylor-Ide &amp; Taylor (2002) as </w:t>
      </w:r>
      <w:r w:rsidR="002B6341" w:rsidRPr="00850B7A">
        <w:rPr>
          <w:sz w:val="22"/>
          <w:szCs w:val="22"/>
        </w:rPr>
        <w:lastRenderedPageBreak/>
        <w:t xml:space="preserve">well as tactics discussed by the </w:t>
      </w:r>
      <w:r w:rsidR="0065156A" w:rsidRPr="00850B7A">
        <w:rPr>
          <w:sz w:val="22"/>
          <w:szCs w:val="22"/>
        </w:rPr>
        <w:t xml:space="preserve">CCHD (2017) </w:t>
      </w:r>
      <w:r w:rsidR="009E0B86" w:rsidRPr="00850B7A">
        <w:rPr>
          <w:sz w:val="22"/>
          <w:szCs w:val="22"/>
        </w:rPr>
        <w:t>promote</w:t>
      </w:r>
      <w:r w:rsidR="0065156A" w:rsidRPr="00850B7A">
        <w:rPr>
          <w:sz w:val="22"/>
          <w:szCs w:val="22"/>
        </w:rPr>
        <w:t xml:space="preserve"> capturing stakeholders</w:t>
      </w:r>
      <w:r w:rsidR="00A46945" w:rsidRPr="00850B7A">
        <w:rPr>
          <w:sz w:val="22"/>
          <w:szCs w:val="22"/>
        </w:rPr>
        <w:t>’</w:t>
      </w:r>
      <w:r w:rsidR="0065156A" w:rsidRPr="00850B7A">
        <w:rPr>
          <w:sz w:val="22"/>
          <w:szCs w:val="22"/>
        </w:rPr>
        <w:t xml:space="preserve"> individual interests, providing support</w:t>
      </w:r>
      <w:r w:rsidR="009E0B86" w:rsidRPr="00850B7A">
        <w:rPr>
          <w:sz w:val="22"/>
          <w:szCs w:val="22"/>
        </w:rPr>
        <w:t xml:space="preserve"> during the process</w:t>
      </w:r>
      <w:r w:rsidR="0065156A" w:rsidRPr="00850B7A">
        <w:rPr>
          <w:sz w:val="22"/>
          <w:szCs w:val="22"/>
        </w:rPr>
        <w:t>, providing praise for accom</w:t>
      </w:r>
      <w:r w:rsidR="009E0B86" w:rsidRPr="00850B7A">
        <w:rPr>
          <w:sz w:val="22"/>
          <w:szCs w:val="22"/>
        </w:rPr>
        <w:t>plishments, and engaging</w:t>
      </w:r>
      <w:r w:rsidR="0065156A" w:rsidRPr="00850B7A">
        <w:rPr>
          <w:sz w:val="22"/>
          <w:szCs w:val="22"/>
        </w:rPr>
        <w:t xml:space="preserve"> in </w:t>
      </w:r>
      <w:r w:rsidR="00F230F8" w:rsidRPr="00850B7A">
        <w:rPr>
          <w:sz w:val="22"/>
          <w:szCs w:val="22"/>
        </w:rPr>
        <w:t xml:space="preserve">team </w:t>
      </w:r>
      <w:r w:rsidR="0065156A" w:rsidRPr="00850B7A">
        <w:rPr>
          <w:sz w:val="22"/>
          <w:szCs w:val="22"/>
        </w:rPr>
        <w:t xml:space="preserve">decision-making.  </w:t>
      </w:r>
    </w:p>
    <w:p w:rsidR="009A7C89" w:rsidRPr="00850B7A" w:rsidRDefault="00F22547" w:rsidP="00313527">
      <w:pPr>
        <w:spacing w:line="480" w:lineRule="auto"/>
        <w:rPr>
          <w:b/>
          <w:color w:val="000000" w:themeColor="text1"/>
          <w:sz w:val="22"/>
          <w:szCs w:val="22"/>
        </w:rPr>
      </w:pPr>
      <w:r w:rsidRPr="00850B7A">
        <w:rPr>
          <w:b/>
          <w:color w:val="000000" w:themeColor="text1"/>
          <w:sz w:val="22"/>
          <w:szCs w:val="22"/>
        </w:rPr>
        <w:t>Engagement</w:t>
      </w:r>
    </w:p>
    <w:p w:rsidR="009E0B86" w:rsidRPr="00850B7A" w:rsidRDefault="009A7C89" w:rsidP="004A5503">
      <w:pPr>
        <w:spacing w:line="480" w:lineRule="auto"/>
        <w:ind w:firstLine="720"/>
        <w:rPr>
          <w:sz w:val="22"/>
          <w:szCs w:val="22"/>
          <w:shd w:val="clear" w:color="auto" w:fill="FFFFFF"/>
        </w:rPr>
      </w:pPr>
      <w:proofErr w:type="spellStart"/>
      <w:r w:rsidRPr="00850B7A">
        <w:rPr>
          <w:sz w:val="22"/>
          <w:szCs w:val="22"/>
          <w:shd w:val="clear" w:color="auto" w:fill="FFFFFF"/>
        </w:rPr>
        <w:t>Shazhan</w:t>
      </w:r>
      <w:proofErr w:type="spellEnd"/>
      <w:r w:rsidRPr="00850B7A">
        <w:rPr>
          <w:sz w:val="22"/>
          <w:szCs w:val="22"/>
          <w:shd w:val="clear" w:color="auto" w:fill="FFFFFF"/>
        </w:rPr>
        <w:t xml:space="preserve"> </w:t>
      </w:r>
      <w:proofErr w:type="spellStart"/>
      <w:r w:rsidRPr="00850B7A">
        <w:rPr>
          <w:sz w:val="22"/>
          <w:szCs w:val="22"/>
          <w:shd w:val="clear" w:color="auto" w:fill="FFFFFF"/>
        </w:rPr>
        <w:t>Amed</w:t>
      </w:r>
      <w:proofErr w:type="spellEnd"/>
      <w:r w:rsidRPr="00850B7A">
        <w:rPr>
          <w:sz w:val="22"/>
          <w:szCs w:val="22"/>
          <w:shd w:val="clear" w:color="auto" w:fill="FFFFFF"/>
        </w:rPr>
        <w:t xml:space="preserve">, Pinkney, and </w:t>
      </w:r>
      <w:proofErr w:type="spellStart"/>
      <w:r w:rsidRPr="00850B7A">
        <w:rPr>
          <w:sz w:val="22"/>
          <w:szCs w:val="22"/>
          <w:shd w:val="clear" w:color="auto" w:fill="FFFFFF"/>
        </w:rPr>
        <w:t>Shea</w:t>
      </w:r>
      <w:proofErr w:type="spellEnd"/>
      <w:r w:rsidRPr="00850B7A">
        <w:rPr>
          <w:sz w:val="22"/>
          <w:szCs w:val="22"/>
          <w:shd w:val="clear" w:color="auto" w:fill="FFFFFF"/>
        </w:rPr>
        <w:t xml:space="preserve"> (2015) foremost discuss the principles of community based participatory research, defined by the authors as “a collaborative, co-learning and community-partnered approach to addressing complex social problems” which includes “community engagement, program design and planning, evaluation, implementation and sustainability, and governance” (p. 426).  This type of collaboration will be integral to the success of a new guideline within the NICU.  Engagement must occur across several, diverse groups, each with varied levels of interest and influence.  The design and planning of a new protocol must take into account the needs of </w:t>
      </w:r>
      <w:r w:rsidR="00604028" w:rsidRPr="00850B7A">
        <w:rPr>
          <w:sz w:val="22"/>
          <w:szCs w:val="22"/>
          <w:shd w:val="clear" w:color="auto" w:fill="FFFFFF"/>
        </w:rPr>
        <w:t>the entire NICU community</w:t>
      </w:r>
      <w:r w:rsidRPr="00850B7A">
        <w:rPr>
          <w:sz w:val="22"/>
          <w:szCs w:val="22"/>
          <w:shd w:val="clear" w:color="auto" w:fill="FFFFFF"/>
        </w:rPr>
        <w:t xml:space="preserve"> and should</w:t>
      </w:r>
      <w:r w:rsidR="00604028" w:rsidRPr="00850B7A">
        <w:rPr>
          <w:sz w:val="22"/>
          <w:szCs w:val="22"/>
          <w:shd w:val="clear" w:color="auto" w:fill="FFFFFF"/>
        </w:rPr>
        <w:t xml:space="preserve"> therefore</w:t>
      </w:r>
      <w:r w:rsidRPr="00850B7A">
        <w:rPr>
          <w:sz w:val="22"/>
          <w:szCs w:val="22"/>
          <w:shd w:val="clear" w:color="auto" w:fill="FFFFFF"/>
        </w:rPr>
        <w:t xml:space="preserve"> be a collective product.  </w:t>
      </w:r>
      <w:r w:rsidR="004A5503" w:rsidRPr="00850B7A">
        <w:rPr>
          <w:sz w:val="22"/>
          <w:szCs w:val="22"/>
          <w:shd w:val="clear" w:color="auto" w:fill="FFFFFF"/>
        </w:rPr>
        <w:t>At its inception, k</w:t>
      </w:r>
      <w:r w:rsidR="00604028" w:rsidRPr="00850B7A">
        <w:rPr>
          <w:sz w:val="22"/>
          <w:szCs w:val="22"/>
          <w:shd w:val="clear" w:color="auto" w:fill="FFFFFF"/>
        </w:rPr>
        <w:t xml:space="preserve">ey stakeholders identified for this project will represent the interests of the greater NICU community.  </w:t>
      </w:r>
    </w:p>
    <w:p w:rsidR="00C16D13" w:rsidRPr="00850B7A" w:rsidRDefault="009E0B86" w:rsidP="001138C5">
      <w:pPr>
        <w:spacing w:line="480" w:lineRule="auto"/>
        <w:ind w:firstLine="720"/>
        <w:rPr>
          <w:sz w:val="22"/>
          <w:szCs w:val="22"/>
          <w:shd w:val="clear" w:color="auto" w:fill="FFFFFF"/>
        </w:rPr>
      </w:pPr>
      <w:r w:rsidRPr="00850B7A">
        <w:rPr>
          <w:sz w:val="22"/>
          <w:szCs w:val="22"/>
          <w:shd w:val="clear" w:color="auto" w:fill="FFFFFF"/>
        </w:rPr>
        <w:t xml:space="preserve">To maximize engagement, a variety of methods will be utilized, varied with respect to the individual stakeholder.  </w:t>
      </w:r>
      <w:r w:rsidR="00C16D13" w:rsidRPr="00850B7A">
        <w:rPr>
          <w:sz w:val="22"/>
          <w:szCs w:val="22"/>
          <w:shd w:val="clear" w:color="auto" w:fill="FFFFFF"/>
        </w:rPr>
        <w:t xml:space="preserve">Engagement from the bottom-up will be </w:t>
      </w:r>
      <w:r w:rsidR="001A018D" w:rsidRPr="00850B7A">
        <w:rPr>
          <w:sz w:val="22"/>
          <w:szCs w:val="22"/>
          <w:shd w:val="clear" w:color="auto" w:fill="FFFFFF"/>
        </w:rPr>
        <w:t>encouraged by requesting nursing-specific data and feedback such as success and challenges p</w:t>
      </w:r>
      <w:r w:rsidR="00056367" w:rsidRPr="00850B7A">
        <w:rPr>
          <w:sz w:val="22"/>
          <w:szCs w:val="22"/>
          <w:shd w:val="clear" w:color="auto" w:fill="FFFFFF"/>
        </w:rPr>
        <w:t>resented at the bedside.  As</w:t>
      </w:r>
      <w:r w:rsidR="001A018D" w:rsidRPr="00850B7A">
        <w:rPr>
          <w:sz w:val="22"/>
          <w:szCs w:val="22"/>
          <w:shd w:val="clear" w:color="auto" w:fill="FFFFFF"/>
        </w:rPr>
        <w:t xml:space="preserve"> </w:t>
      </w:r>
      <w:proofErr w:type="spellStart"/>
      <w:r w:rsidR="00056367" w:rsidRPr="00850B7A">
        <w:rPr>
          <w:sz w:val="22"/>
          <w:szCs w:val="22"/>
          <w:shd w:val="clear" w:color="auto" w:fill="FFFFFF"/>
        </w:rPr>
        <w:t>InPaCT</w:t>
      </w:r>
      <w:proofErr w:type="spellEnd"/>
      <w:r w:rsidR="001A018D" w:rsidRPr="00850B7A">
        <w:rPr>
          <w:sz w:val="22"/>
          <w:szCs w:val="22"/>
          <w:shd w:val="clear" w:color="auto" w:fill="FFFFFF"/>
        </w:rPr>
        <w:t xml:space="preserve"> begins to evolve, leadership and mentoring new participants from the bottom-up will continue to encourage engagement.  From the top-down, engagement will be facilitated with open, continued communication.  Additionally, this key stakeholder will be asked to provide input from the perspective of the physician group.   Expert engagement </w:t>
      </w:r>
      <w:r w:rsidR="006B70C5" w:rsidRPr="00850B7A">
        <w:rPr>
          <w:sz w:val="22"/>
          <w:szCs w:val="22"/>
          <w:shd w:val="clear" w:color="auto" w:fill="FFFFFF"/>
        </w:rPr>
        <w:t xml:space="preserve">will </w:t>
      </w:r>
      <w:r w:rsidR="00F91AB7" w:rsidRPr="00850B7A">
        <w:rPr>
          <w:sz w:val="22"/>
          <w:szCs w:val="22"/>
          <w:shd w:val="clear" w:color="auto" w:fill="FFFFFF"/>
        </w:rPr>
        <w:t xml:space="preserve">rely heavily on internet and </w:t>
      </w:r>
      <w:r w:rsidR="006B70C5" w:rsidRPr="00850B7A">
        <w:rPr>
          <w:sz w:val="22"/>
          <w:szCs w:val="22"/>
          <w:shd w:val="clear" w:color="auto" w:fill="FFFFFF"/>
        </w:rPr>
        <w:t xml:space="preserve">telephone </w:t>
      </w:r>
      <w:r w:rsidR="00F91AB7" w:rsidRPr="00850B7A">
        <w:rPr>
          <w:sz w:val="22"/>
          <w:szCs w:val="22"/>
          <w:shd w:val="clear" w:color="auto" w:fill="FFFFFF"/>
        </w:rPr>
        <w:t xml:space="preserve">interactions </w:t>
      </w:r>
      <w:r w:rsidR="006B70C5" w:rsidRPr="00850B7A">
        <w:rPr>
          <w:sz w:val="22"/>
          <w:szCs w:val="22"/>
          <w:shd w:val="clear" w:color="auto" w:fill="FFFFFF"/>
        </w:rPr>
        <w:t xml:space="preserve">due to geographic barriers.  </w:t>
      </w:r>
      <w:r w:rsidR="009E6B90" w:rsidRPr="00850B7A">
        <w:rPr>
          <w:sz w:val="22"/>
          <w:szCs w:val="22"/>
          <w:shd w:val="clear" w:color="auto" w:fill="FFFFFF"/>
        </w:rPr>
        <w:t>One significant engagement strategy</w:t>
      </w:r>
      <w:r w:rsidR="006B70C5" w:rsidRPr="00850B7A">
        <w:rPr>
          <w:sz w:val="22"/>
          <w:szCs w:val="22"/>
          <w:shd w:val="clear" w:color="auto" w:fill="FFFFFF"/>
        </w:rPr>
        <w:t xml:space="preserve"> for this key stakeholder include</w:t>
      </w:r>
      <w:r w:rsidR="009E6B90" w:rsidRPr="00850B7A">
        <w:rPr>
          <w:sz w:val="22"/>
          <w:szCs w:val="22"/>
          <w:shd w:val="clear" w:color="auto" w:fill="FFFFFF"/>
        </w:rPr>
        <w:t>s</w:t>
      </w:r>
      <w:r w:rsidR="006B70C5" w:rsidRPr="00850B7A">
        <w:rPr>
          <w:sz w:val="22"/>
          <w:szCs w:val="22"/>
          <w:shd w:val="clear" w:color="auto" w:fill="FFFFFF"/>
        </w:rPr>
        <w:t xml:space="preserve"> reque</w:t>
      </w:r>
      <w:r w:rsidR="009E6B90" w:rsidRPr="00850B7A">
        <w:rPr>
          <w:sz w:val="22"/>
          <w:szCs w:val="22"/>
          <w:shd w:val="clear" w:color="auto" w:fill="FFFFFF"/>
        </w:rPr>
        <w:t>sting existing frameworks</w:t>
      </w:r>
      <w:r w:rsidR="006B70C5" w:rsidRPr="00850B7A">
        <w:rPr>
          <w:sz w:val="22"/>
          <w:szCs w:val="22"/>
          <w:shd w:val="clear" w:color="auto" w:fill="FFFFFF"/>
        </w:rPr>
        <w:t xml:space="preserve"> </w:t>
      </w:r>
      <w:r w:rsidR="009E6B90" w:rsidRPr="00850B7A">
        <w:rPr>
          <w:sz w:val="22"/>
          <w:szCs w:val="22"/>
          <w:shd w:val="clear" w:color="auto" w:fill="FFFFFF"/>
        </w:rPr>
        <w:t xml:space="preserve">applicable to this team.  These materials could act as a springboard </w:t>
      </w:r>
      <w:r w:rsidR="006B70C5" w:rsidRPr="00850B7A">
        <w:rPr>
          <w:sz w:val="22"/>
          <w:szCs w:val="22"/>
          <w:shd w:val="clear" w:color="auto" w:fill="FFFFFF"/>
        </w:rPr>
        <w:t>during initial project brainstorming</w:t>
      </w:r>
      <w:r w:rsidR="009E6B90" w:rsidRPr="00850B7A">
        <w:rPr>
          <w:sz w:val="22"/>
          <w:szCs w:val="22"/>
          <w:shd w:val="clear" w:color="auto" w:fill="FFFFFF"/>
        </w:rPr>
        <w:t>, saving valuable time</w:t>
      </w:r>
      <w:r w:rsidR="006B70C5" w:rsidRPr="00850B7A">
        <w:rPr>
          <w:sz w:val="22"/>
          <w:szCs w:val="22"/>
          <w:shd w:val="clear" w:color="auto" w:fill="FFFFFF"/>
        </w:rPr>
        <w:t>.  Sharing personal successes and barriers may provide an emotional connection to the project team.  To further foster engagement, continued requests for feedback, using an expert lens, will be made and should data be published, this outside-in stakeholder would be encouraged to participate in manuscript construc</w:t>
      </w:r>
      <w:r w:rsidR="00BD7588" w:rsidRPr="00850B7A">
        <w:rPr>
          <w:sz w:val="22"/>
          <w:szCs w:val="22"/>
          <w:shd w:val="clear" w:color="auto" w:fill="FFFFFF"/>
        </w:rPr>
        <w:t>tion, editing, and submission.</w:t>
      </w:r>
      <w:r w:rsidR="001138C5" w:rsidRPr="00850B7A">
        <w:rPr>
          <w:sz w:val="22"/>
          <w:szCs w:val="22"/>
          <w:shd w:val="clear" w:color="auto" w:fill="FFFFFF"/>
        </w:rPr>
        <w:t xml:space="preserve">  Encouragement from all stakeholders </w:t>
      </w:r>
      <w:r w:rsidR="001138C5" w:rsidRPr="00850B7A">
        <w:rPr>
          <w:sz w:val="22"/>
          <w:szCs w:val="22"/>
          <w:shd w:val="clear" w:color="auto" w:fill="FFFFFF"/>
        </w:rPr>
        <w:lastRenderedPageBreak/>
        <w:t>will be further supported by incorporating suggestions and feedback of members, structured planning and discussion of upcoming meetings, and ongoing requests for feedback to further direct guideline shaping</w:t>
      </w:r>
      <w:r w:rsidR="00413D80" w:rsidRPr="00850B7A">
        <w:rPr>
          <w:sz w:val="22"/>
          <w:szCs w:val="22"/>
          <w:shd w:val="clear" w:color="auto" w:fill="FFFFFF"/>
        </w:rPr>
        <w:t xml:space="preserve"> (CCHD, 2017).</w:t>
      </w:r>
    </w:p>
    <w:p w:rsidR="00413D80" w:rsidRPr="00850B7A" w:rsidRDefault="00413D80" w:rsidP="004A5503">
      <w:pPr>
        <w:spacing w:line="480" w:lineRule="auto"/>
        <w:ind w:firstLine="720"/>
        <w:rPr>
          <w:sz w:val="22"/>
          <w:szCs w:val="22"/>
          <w:shd w:val="clear" w:color="auto" w:fill="FFFFFF"/>
        </w:rPr>
      </w:pPr>
      <w:r w:rsidRPr="00850B7A">
        <w:rPr>
          <w:sz w:val="22"/>
          <w:szCs w:val="22"/>
          <w:shd w:val="clear" w:color="auto" w:fill="FFFFFF"/>
        </w:rPr>
        <w:t>The process of change in the NICU to better support palliative care is reflected in the plan-do-study-act (PDSA) cycle.  The PDSA cycle involves planning, implementing a change, evaluating responses to that change, and, finally, adapting aspects to further improve response to change (</w:t>
      </w:r>
      <w:r w:rsidRPr="00850B7A">
        <w:rPr>
          <w:color w:val="222222"/>
          <w:sz w:val="22"/>
          <w:szCs w:val="22"/>
          <w:shd w:val="clear" w:color="auto" w:fill="FFFFFF"/>
        </w:rPr>
        <w:t xml:space="preserve">Gillam &amp; </w:t>
      </w:r>
      <w:proofErr w:type="spellStart"/>
      <w:r w:rsidRPr="00850B7A">
        <w:rPr>
          <w:color w:val="222222"/>
          <w:sz w:val="22"/>
          <w:szCs w:val="22"/>
          <w:shd w:val="clear" w:color="auto" w:fill="FFFFFF"/>
        </w:rPr>
        <w:t>Siriwardena</w:t>
      </w:r>
      <w:proofErr w:type="spellEnd"/>
      <w:r w:rsidRPr="00850B7A">
        <w:rPr>
          <w:color w:val="222222"/>
          <w:sz w:val="22"/>
          <w:szCs w:val="22"/>
          <w:shd w:val="clear" w:color="auto" w:fill="FFFFFF"/>
        </w:rPr>
        <w:t>, 2013)</w:t>
      </w:r>
      <w:r w:rsidR="0062667E" w:rsidRPr="00850B7A">
        <w:rPr>
          <w:color w:val="222222"/>
          <w:sz w:val="22"/>
          <w:szCs w:val="22"/>
          <w:shd w:val="clear" w:color="auto" w:fill="FFFFFF"/>
        </w:rPr>
        <w:t xml:space="preserve">.  Within this community, </w:t>
      </w:r>
      <w:r w:rsidR="00707B92" w:rsidRPr="00850B7A">
        <w:rPr>
          <w:sz w:val="22"/>
          <w:szCs w:val="22"/>
          <w:shd w:val="clear" w:color="auto" w:fill="FFFFFF"/>
        </w:rPr>
        <w:t>“PDSA cycles build knowledge about the system in the local NICU, help manage the inherent risk of change, and encourage participation in improvement as individuals see initial signs of success in the early cycles” (</w:t>
      </w:r>
      <w:proofErr w:type="spellStart"/>
      <w:r w:rsidR="00707B92" w:rsidRPr="00850B7A">
        <w:rPr>
          <w:sz w:val="22"/>
          <w:szCs w:val="22"/>
          <w:shd w:val="clear" w:color="auto" w:fill="FFFFFF"/>
        </w:rPr>
        <w:t>Horbar</w:t>
      </w:r>
      <w:proofErr w:type="spellEnd"/>
      <w:r w:rsidR="00707B92" w:rsidRPr="00850B7A">
        <w:rPr>
          <w:sz w:val="22"/>
          <w:szCs w:val="22"/>
          <w:shd w:val="clear" w:color="auto" w:fill="FFFFFF"/>
        </w:rPr>
        <w:t>, et a., 2001)</w:t>
      </w:r>
      <w:r w:rsidR="000E4522" w:rsidRPr="00850B7A">
        <w:rPr>
          <w:sz w:val="22"/>
          <w:szCs w:val="22"/>
          <w:shd w:val="clear" w:color="auto" w:fill="FFFFFF"/>
        </w:rPr>
        <w:t xml:space="preserve">.  </w:t>
      </w:r>
      <w:r w:rsidR="00681B4B" w:rsidRPr="00850B7A">
        <w:rPr>
          <w:sz w:val="22"/>
          <w:szCs w:val="22"/>
          <w:shd w:val="clear" w:color="auto" w:fill="FFFFFF"/>
        </w:rPr>
        <w:t>During planning, key stakeholders will be engaged with monthly web-based and in-person meetings.  Meeting agenda will include project goal setting, program strategizing, and creation of PBPs for guideline development.  As the team continues to grow, additional members will be brought onboard.  Additional participants will be encouraged to join monthly team meetings.  Once the full team is constructed and gu</w:t>
      </w:r>
      <w:r w:rsidR="002261B6" w:rsidRPr="00850B7A">
        <w:rPr>
          <w:sz w:val="22"/>
          <w:szCs w:val="22"/>
          <w:shd w:val="clear" w:color="auto" w:fill="FFFFFF"/>
        </w:rPr>
        <w:t xml:space="preserve">idelines are finalized, </w:t>
      </w:r>
      <w:r w:rsidR="00681B4B" w:rsidRPr="00850B7A">
        <w:rPr>
          <w:sz w:val="22"/>
          <w:szCs w:val="22"/>
          <w:shd w:val="clear" w:color="auto" w:fill="FFFFFF"/>
        </w:rPr>
        <w:t xml:space="preserve">team members will </w:t>
      </w:r>
      <w:r w:rsidR="002261B6" w:rsidRPr="00850B7A">
        <w:rPr>
          <w:sz w:val="22"/>
          <w:szCs w:val="22"/>
          <w:shd w:val="clear" w:color="auto" w:fill="FFFFFF"/>
        </w:rPr>
        <w:t xml:space="preserve">be responsible for various tasks such as data collection and </w:t>
      </w:r>
      <w:r w:rsidR="00966087" w:rsidRPr="00850B7A">
        <w:rPr>
          <w:sz w:val="22"/>
          <w:szCs w:val="22"/>
          <w:shd w:val="clear" w:color="auto" w:fill="FFFFFF"/>
        </w:rPr>
        <w:t xml:space="preserve">palliative care </w:t>
      </w:r>
      <w:r w:rsidR="002261B6" w:rsidRPr="00850B7A">
        <w:rPr>
          <w:sz w:val="22"/>
          <w:szCs w:val="22"/>
          <w:shd w:val="clear" w:color="auto" w:fill="FFFFFF"/>
        </w:rPr>
        <w:t>training</w:t>
      </w:r>
      <w:r w:rsidR="00966087" w:rsidRPr="00850B7A">
        <w:rPr>
          <w:sz w:val="22"/>
          <w:szCs w:val="22"/>
          <w:shd w:val="clear" w:color="auto" w:fill="FFFFFF"/>
        </w:rPr>
        <w:t xml:space="preserve"> during the ‘do’ and ‘study’ phases of the PDSA</w:t>
      </w:r>
      <w:r w:rsidR="00EE1094" w:rsidRPr="00850B7A">
        <w:rPr>
          <w:sz w:val="22"/>
          <w:szCs w:val="22"/>
          <w:shd w:val="clear" w:color="auto" w:fill="FFFFFF"/>
        </w:rPr>
        <w:t xml:space="preserve"> cycl</w:t>
      </w:r>
      <w:r w:rsidR="00966087" w:rsidRPr="00850B7A">
        <w:rPr>
          <w:sz w:val="22"/>
          <w:szCs w:val="22"/>
          <w:shd w:val="clear" w:color="auto" w:fill="FFFFFF"/>
        </w:rPr>
        <w:t>e</w:t>
      </w:r>
      <w:r w:rsidR="002261B6" w:rsidRPr="00850B7A">
        <w:rPr>
          <w:sz w:val="22"/>
          <w:szCs w:val="22"/>
          <w:shd w:val="clear" w:color="auto" w:fill="FFFFFF"/>
        </w:rPr>
        <w:t xml:space="preserve">.  </w:t>
      </w:r>
      <w:r w:rsidRPr="00850B7A">
        <w:rPr>
          <w:sz w:val="22"/>
          <w:szCs w:val="22"/>
          <w:shd w:val="clear" w:color="auto" w:fill="FFFFFF"/>
        </w:rPr>
        <w:t>Continued use of</w:t>
      </w:r>
      <w:r w:rsidR="00EE1094" w:rsidRPr="00850B7A">
        <w:rPr>
          <w:sz w:val="22"/>
          <w:szCs w:val="22"/>
          <w:shd w:val="clear" w:color="auto" w:fill="FFFFFF"/>
        </w:rPr>
        <w:t xml:space="preserve"> a protocol and future modification</w:t>
      </w:r>
      <w:r w:rsidRPr="00850B7A">
        <w:rPr>
          <w:sz w:val="22"/>
          <w:szCs w:val="22"/>
          <w:shd w:val="clear" w:color="auto" w:fill="FFFFFF"/>
        </w:rPr>
        <w:t xml:space="preserve"> w</w:t>
      </w:r>
      <w:r w:rsidR="00056367" w:rsidRPr="00850B7A">
        <w:rPr>
          <w:sz w:val="22"/>
          <w:szCs w:val="22"/>
          <w:shd w:val="clear" w:color="auto" w:fill="FFFFFF"/>
        </w:rPr>
        <w:t>ill be the responsibility of</w:t>
      </w:r>
      <w:r w:rsidRPr="00850B7A">
        <w:rPr>
          <w:sz w:val="22"/>
          <w:szCs w:val="22"/>
          <w:shd w:val="clear" w:color="auto" w:fill="FFFFFF"/>
        </w:rPr>
        <w:t xml:space="preserve"> </w:t>
      </w:r>
      <w:proofErr w:type="spellStart"/>
      <w:r w:rsidR="00056367" w:rsidRPr="00850B7A">
        <w:rPr>
          <w:sz w:val="22"/>
          <w:szCs w:val="22"/>
          <w:shd w:val="clear" w:color="auto" w:fill="FFFFFF"/>
        </w:rPr>
        <w:t>InPaCT</w:t>
      </w:r>
      <w:proofErr w:type="spellEnd"/>
      <w:r w:rsidR="00EE1094" w:rsidRPr="00850B7A">
        <w:rPr>
          <w:sz w:val="22"/>
          <w:szCs w:val="22"/>
          <w:shd w:val="clear" w:color="auto" w:fill="FFFFFF"/>
        </w:rPr>
        <w:t xml:space="preserve"> and </w:t>
      </w:r>
      <w:r w:rsidR="00340A74" w:rsidRPr="00850B7A">
        <w:rPr>
          <w:sz w:val="22"/>
          <w:szCs w:val="22"/>
          <w:shd w:val="clear" w:color="auto" w:fill="FFFFFF"/>
        </w:rPr>
        <w:t xml:space="preserve">evaluation of change will also use </w:t>
      </w:r>
      <w:r w:rsidRPr="00850B7A">
        <w:rPr>
          <w:sz w:val="22"/>
          <w:szCs w:val="22"/>
          <w:shd w:val="clear" w:color="auto" w:fill="FFFFFF"/>
        </w:rPr>
        <w:t>the principles of PDSA</w:t>
      </w:r>
      <w:r w:rsidR="00E03E76" w:rsidRPr="00850B7A">
        <w:rPr>
          <w:sz w:val="22"/>
          <w:szCs w:val="22"/>
          <w:shd w:val="clear" w:color="auto" w:fill="FFFFFF"/>
        </w:rPr>
        <w:t xml:space="preserve"> during the final ‘act’ stage</w:t>
      </w:r>
      <w:r w:rsidRPr="00850B7A">
        <w:rPr>
          <w:sz w:val="22"/>
          <w:szCs w:val="22"/>
          <w:shd w:val="clear" w:color="auto" w:fill="FFFFFF"/>
        </w:rPr>
        <w:t xml:space="preserve">.  </w:t>
      </w:r>
    </w:p>
    <w:p w:rsidR="009660FB" w:rsidRPr="00850B7A" w:rsidRDefault="00F22547" w:rsidP="00313527">
      <w:pPr>
        <w:spacing w:line="480" w:lineRule="auto"/>
        <w:rPr>
          <w:b/>
          <w:color w:val="000000" w:themeColor="text1"/>
          <w:sz w:val="22"/>
          <w:szCs w:val="22"/>
        </w:rPr>
      </w:pPr>
      <w:r w:rsidRPr="00850B7A">
        <w:rPr>
          <w:b/>
          <w:color w:val="000000" w:themeColor="text1"/>
          <w:sz w:val="22"/>
          <w:szCs w:val="22"/>
        </w:rPr>
        <w:t xml:space="preserve">Ensuring </w:t>
      </w:r>
      <w:r w:rsidR="009660FB" w:rsidRPr="00850B7A">
        <w:rPr>
          <w:b/>
          <w:color w:val="000000" w:themeColor="text1"/>
          <w:sz w:val="22"/>
          <w:szCs w:val="22"/>
        </w:rPr>
        <w:t>Input</w:t>
      </w:r>
    </w:p>
    <w:p w:rsidR="0003295E" w:rsidRPr="00850B7A" w:rsidRDefault="0003295E" w:rsidP="00313527">
      <w:pPr>
        <w:spacing w:line="480" w:lineRule="auto"/>
        <w:rPr>
          <w:i/>
          <w:color w:val="000000" w:themeColor="text1"/>
          <w:sz w:val="22"/>
          <w:szCs w:val="22"/>
        </w:rPr>
      </w:pPr>
      <w:r w:rsidRPr="00850B7A">
        <w:rPr>
          <w:i/>
          <w:color w:val="000000" w:themeColor="text1"/>
          <w:sz w:val="22"/>
          <w:szCs w:val="22"/>
        </w:rPr>
        <w:t>Divergent Thinking- Nominal Group Technique</w:t>
      </w:r>
    </w:p>
    <w:p w:rsidR="0003295E" w:rsidRPr="00850B7A" w:rsidRDefault="0003295E" w:rsidP="00313527">
      <w:pPr>
        <w:spacing w:line="480" w:lineRule="auto"/>
        <w:ind w:firstLine="720"/>
        <w:rPr>
          <w:color w:val="000000" w:themeColor="text1"/>
          <w:sz w:val="22"/>
          <w:szCs w:val="22"/>
        </w:rPr>
      </w:pPr>
      <w:r w:rsidRPr="00850B7A">
        <w:rPr>
          <w:color w:val="000000" w:themeColor="text1"/>
          <w:sz w:val="22"/>
          <w:szCs w:val="22"/>
        </w:rPr>
        <w:t>Nominal Group Technique (NGT) has been used since the 1960s as a means by which to facilitate group decision making among experts (Harvey &amp; Holmes, 2012).  For initial divergence of thought with this DNP project team, NGT will be used to assist in developing approaches to providing palliative care and establishing priorities related to components of a new protocol.  NGT is an appropriate choice to generate concepts and ideas for a number of reasons.  Foremost, NGT is time efficient, allowing for the generation of a large number of ideas and suggestions in a relatively short period of time.  Additionally, NGT requires little preparation of participants; an important consideration for physician</w:t>
      </w:r>
      <w:r w:rsidR="00A46945" w:rsidRPr="00850B7A">
        <w:rPr>
          <w:color w:val="000000" w:themeColor="text1"/>
          <w:sz w:val="22"/>
          <w:szCs w:val="22"/>
        </w:rPr>
        <w:t>s</w:t>
      </w:r>
      <w:r w:rsidRPr="00850B7A">
        <w:rPr>
          <w:color w:val="000000" w:themeColor="text1"/>
          <w:sz w:val="22"/>
          <w:szCs w:val="22"/>
        </w:rPr>
        <w:t xml:space="preserve"> who are short on </w:t>
      </w:r>
      <w:r w:rsidRPr="00850B7A">
        <w:rPr>
          <w:color w:val="000000" w:themeColor="text1"/>
          <w:sz w:val="22"/>
          <w:szCs w:val="22"/>
        </w:rPr>
        <w:lastRenderedPageBreak/>
        <w:t xml:space="preserve">time and energy.  Harvey and Holmes (2012) maintain that NGT has the “capacity to give equal representation to all group members and to create an environment conducive to initiation of change” and that “the collaborative nature of NGT increases the stakeholders’ ownership of the ensuing research and therefore increases the likelihood of changing clinical practice and policy” (p. 190).  For this DNP project, equal representation is necessary to ensure multidisciplinary ownership and responsibility of the project.  Equal representation ensures no group becomes dominate or is able to assert ideas on other members (Harvey &amp; Holmes, 2012).  </w:t>
      </w:r>
    </w:p>
    <w:p w:rsidR="0003295E" w:rsidRPr="00850B7A" w:rsidRDefault="0003295E" w:rsidP="00313527">
      <w:pPr>
        <w:spacing w:line="480" w:lineRule="auto"/>
        <w:ind w:firstLine="720"/>
        <w:rPr>
          <w:color w:val="000000" w:themeColor="text1"/>
          <w:sz w:val="22"/>
          <w:szCs w:val="22"/>
        </w:rPr>
      </w:pPr>
      <w:r w:rsidRPr="00850B7A">
        <w:rPr>
          <w:color w:val="000000" w:themeColor="text1"/>
          <w:sz w:val="22"/>
          <w:szCs w:val="22"/>
        </w:rPr>
        <w:t xml:space="preserve">Practical application of NGT will begin when </w:t>
      </w:r>
      <w:proofErr w:type="spellStart"/>
      <w:r w:rsidR="00A46945" w:rsidRPr="00850B7A">
        <w:rPr>
          <w:color w:val="000000" w:themeColor="text1"/>
          <w:sz w:val="22"/>
          <w:szCs w:val="22"/>
        </w:rPr>
        <w:t>InPaCT</w:t>
      </w:r>
      <w:proofErr w:type="spellEnd"/>
      <w:r w:rsidR="00A46945" w:rsidRPr="00850B7A">
        <w:rPr>
          <w:color w:val="000000" w:themeColor="text1"/>
          <w:sz w:val="22"/>
          <w:szCs w:val="22"/>
        </w:rPr>
        <w:t xml:space="preserve"> key stakeholders are asked to hold</w:t>
      </w:r>
      <w:r w:rsidRPr="00850B7A">
        <w:rPr>
          <w:color w:val="000000" w:themeColor="text1"/>
          <w:sz w:val="22"/>
          <w:szCs w:val="22"/>
        </w:rPr>
        <w:t xml:space="preserve"> a team meeting in an informal and relaxed environment.  During the team meeting, members will be invited to participate in NGT in an effort to generate ideas related to what content should be included in a preliminary palliative care protocol.  Foremost, the team will be asked to write their ideas on post it notes with an enforced time limit of 5 minutes.  These post-it notes will then be further reviewed, categorized, and discussed using convergent thinking strategies.</w:t>
      </w:r>
    </w:p>
    <w:p w:rsidR="0003295E" w:rsidRPr="00850B7A" w:rsidRDefault="0003295E" w:rsidP="00313527">
      <w:pPr>
        <w:spacing w:line="480" w:lineRule="auto"/>
        <w:rPr>
          <w:i/>
          <w:color w:val="000000" w:themeColor="text1"/>
          <w:sz w:val="22"/>
          <w:szCs w:val="22"/>
        </w:rPr>
      </w:pPr>
      <w:r w:rsidRPr="00850B7A">
        <w:rPr>
          <w:i/>
          <w:color w:val="000000" w:themeColor="text1"/>
          <w:sz w:val="22"/>
          <w:szCs w:val="22"/>
        </w:rPr>
        <w:t>Convergent Thinking</w:t>
      </w:r>
    </w:p>
    <w:p w:rsidR="0003295E" w:rsidRPr="00850B7A" w:rsidRDefault="0003295E" w:rsidP="00313527">
      <w:pPr>
        <w:spacing w:line="480" w:lineRule="auto"/>
        <w:ind w:firstLine="720"/>
        <w:rPr>
          <w:color w:val="000000" w:themeColor="text1"/>
          <w:sz w:val="22"/>
          <w:szCs w:val="22"/>
        </w:rPr>
      </w:pPr>
      <w:r w:rsidRPr="00850B7A">
        <w:rPr>
          <w:color w:val="000000" w:themeColor="text1"/>
          <w:sz w:val="22"/>
          <w:szCs w:val="22"/>
        </w:rPr>
        <w:t xml:space="preserve">The possibility to generate a large number of ideas and concepts through collaborative, divergent thinking leads to the need to manage and organize a mass of information.  Without convergence, “such a huge amount of concept alternatives reduces the clarity.  It becomes harder to recognize valuable concept alternatives and also to evaluate and select some of them” (Sell &amp; </w:t>
      </w:r>
      <w:proofErr w:type="spellStart"/>
      <w:r w:rsidRPr="00850B7A">
        <w:rPr>
          <w:color w:val="000000" w:themeColor="text1"/>
          <w:sz w:val="22"/>
          <w:szCs w:val="22"/>
        </w:rPr>
        <w:t>Pinkwart</w:t>
      </w:r>
      <w:proofErr w:type="spellEnd"/>
      <w:r w:rsidRPr="00850B7A">
        <w:rPr>
          <w:color w:val="000000" w:themeColor="text1"/>
          <w:sz w:val="22"/>
          <w:szCs w:val="22"/>
        </w:rPr>
        <w:t xml:space="preserve">, 2016, p. 4).  This merging of similar ideas and familiar concepts and the subsequent selection of topics by the group are described within the convergent steps of the creative process (Sell &amp; </w:t>
      </w:r>
      <w:proofErr w:type="spellStart"/>
      <w:r w:rsidRPr="00850B7A">
        <w:rPr>
          <w:color w:val="000000" w:themeColor="text1"/>
          <w:sz w:val="22"/>
          <w:szCs w:val="22"/>
        </w:rPr>
        <w:t>Pinkwart</w:t>
      </w:r>
      <w:proofErr w:type="spellEnd"/>
      <w:r w:rsidRPr="00850B7A">
        <w:rPr>
          <w:color w:val="000000" w:themeColor="text1"/>
          <w:sz w:val="22"/>
          <w:szCs w:val="22"/>
        </w:rPr>
        <w:t xml:space="preserve">, 2016).   </w:t>
      </w:r>
    </w:p>
    <w:p w:rsidR="0003295E" w:rsidRPr="00850B7A" w:rsidRDefault="0003295E" w:rsidP="00313527">
      <w:pPr>
        <w:spacing w:line="480" w:lineRule="auto"/>
        <w:ind w:firstLine="720"/>
        <w:rPr>
          <w:color w:val="000000" w:themeColor="text1"/>
          <w:sz w:val="22"/>
          <w:szCs w:val="22"/>
        </w:rPr>
      </w:pPr>
      <w:r w:rsidRPr="00850B7A">
        <w:rPr>
          <w:color w:val="000000" w:themeColor="text1"/>
          <w:sz w:val="22"/>
          <w:szCs w:val="22"/>
        </w:rPr>
        <w:t>For practical application, post-it notes generated in the team meeting will then be organized under several “themes.” Some themes that may be produced include pain, parental needs, and documentation/paperwork.  Once the team is satisfied with the position of post-its under their agreed upon themes, participants will be asked to vote for their preferred selections.   Majority winners will then be rank ordered by participants before the selection of key concepts to include in a neonatal palliative care protocol.</w:t>
      </w:r>
    </w:p>
    <w:p w:rsidR="009A54A2" w:rsidRPr="00850B7A" w:rsidRDefault="0003295E" w:rsidP="00313527">
      <w:pPr>
        <w:spacing w:line="480" w:lineRule="auto"/>
        <w:rPr>
          <w:b/>
          <w:color w:val="000000" w:themeColor="text1"/>
          <w:sz w:val="22"/>
          <w:szCs w:val="22"/>
        </w:rPr>
      </w:pPr>
      <w:r w:rsidRPr="00850B7A">
        <w:rPr>
          <w:b/>
          <w:color w:val="000000" w:themeColor="text1"/>
          <w:sz w:val="22"/>
          <w:szCs w:val="22"/>
        </w:rPr>
        <w:lastRenderedPageBreak/>
        <w:t>Potential</w:t>
      </w:r>
      <w:r w:rsidR="009A54A2" w:rsidRPr="00850B7A">
        <w:rPr>
          <w:b/>
          <w:color w:val="000000" w:themeColor="text1"/>
          <w:sz w:val="22"/>
          <w:szCs w:val="22"/>
        </w:rPr>
        <w:t xml:space="preserve"> </w:t>
      </w:r>
      <w:r w:rsidR="00665644" w:rsidRPr="00850B7A">
        <w:rPr>
          <w:b/>
          <w:color w:val="000000" w:themeColor="text1"/>
          <w:sz w:val="22"/>
          <w:szCs w:val="22"/>
        </w:rPr>
        <w:t>C</w:t>
      </w:r>
      <w:r w:rsidR="009A54A2" w:rsidRPr="00850B7A">
        <w:rPr>
          <w:b/>
          <w:color w:val="000000" w:themeColor="text1"/>
          <w:sz w:val="22"/>
          <w:szCs w:val="22"/>
        </w:rPr>
        <w:t>hallenges</w:t>
      </w:r>
    </w:p>
    <w:p w:rsidR="00D85E9B" w:rsidRPr="00850B7A" w:rsidRDefault="00D85E9B" w:rsidP="00313527">
      <w:pPr>
        <w:spacing w:line="480" w:lineRule="auto"/>
        <w:ind w:firstLine="720"/>
        <w:rPr>
          <w:color w:val="000000" w:themeColor="text1"/>
          <w:sz w:val="22"/>
          <w:szCs w:val="22"/>
        </w:rPr>
      </w:pPr>
      <w:r w:rsidRPr="00850B7A">
        <w:rPr>
          <w:color w:val="000000" w:themeColor="text1"/>
          <w:sz w:val="22"/>
          <w:szCs w:val="22"/>
        </w:rPr>
        <w:t>The identified team for this DNP project would fit conceptually into the ‘Stormin</w:t>
      </w:r>
      <w:r w:rsidR="007E1DDF" w:rsidRPr="00850B7A">
        <w:rPr>
          <w:color w:val="000000" w:themeColor="text1"/>
          <w:sz w:val="22"/>
          <w:szCs w:val="22"/>
        </w:rPr>
        <w:t>g</w:t>
      </w:r>
      <w:r w:rsidRPr="00850B7A">
        <w:rPr>
          <w:color w:val="000000" w:themeColor="text1"/>
          <w:sz w:val="22"/>
          <w:szCs w:val="22"/>
        </w:rPr>
        <w:t>’ stage of group development.  At this stage of maturity, the team is described as having intragroup conflict, characterized by uneven interactions, polarization over key issues, emotion, fighting, and a lack of unity (</w:t>
      </w:r>
      <w:proofErr w:type="spellStart"/>
      <w:r w:rsidRPr="00850B7A">
        <w:rPr>
          <w:color w:val="000000" w:themeColor="text1"/>
          <w:sz w:val="22"/>
          <w:szCs w:val="22"/>
        </w:rPr>
        <w:t>McMorris</w:t>
      </w:r>
      <w:proofErr w:type="spellEnd"/>
      <w:r w:rsidRPr="00850B7A">
        <w:rPr>
          <w:color w:val="000000" w:themeColor="text1"/>
          <w:sz w:val="22"/>
          <w:szCs w:val="22"/>
        </w:rPr>
        <w:t xml:space="preserve">, et al., 2005).  Neonatal palliative care, as the core focus of this project, </w:t>
      </w:r>
      <w:r w:rsidR="00D7307A" w:rsidRPr="00850B7A">
        <w:rPr>
          <w:color w:val="000000" w:themeColor="text1"/>
          <w:sz w:val="22"/>
          <w:szCs w:val="22"/>
        </w:rPr>
        <w:t xml:space="preserve">is sensitive material for many that </w:t>
      </w:r>
      <w:r w:rsidRPr="00850B7A">
        <w:rPr>
          <w:color w:val="000000" w:themeColor="text1"/>
          <w:sz w:val="22"/>
          <w:szCs w:val="22"/>
        </w:rPr>
        <w:t>presents emotional</w:t>
      </w:r>
      <w:r w:rsidR="00D7307A" w:rsidRPr="00850B7A">
        <w:rPr>
          <w:color w:val="000000" w:themeColor="text1"/>
          <w:sz w:val="22"/>
          <w:szCs w:val="22"/>
        </w:rPr>
        <w:t xml:space="preserve"> and ethical arguments</w:t>
      </w:r>
      <w:r w:rsidRPr="00850B7A">
        <w:rPr>
          <w:color w:val="000000" w:themeColor="text1"/>
          <w:sz w:val="22"/>
          <w:szCs w:val="22"/>
        </w:rPr>
        <w:t xml:space="preserve">, both in support of and in resistance to the defined goals of this team.  Uniting persons at varied levels of influence and power </w:t>
      </w:r>
      <w:r w:rsidR="002F4F99" w:rsidRPr="00850B7A">
        <w:rPr>
          <w:color w:val="000000" w:themeColor="text1"/>
          <w:sz w:val="22"/>
          <w:szCs w:val="22"/>
        </w:rPr>
        <w:t>may</w:t>
      </w:r>
      <w:r w:rsidRPr="00850B7A">
        <w:rPr>
          <w:color w:val="000000" w:themeColor="text1"/>
          <w:sz w:val="22"/>
          <w:szCs w:val="22"/>
        </w:rPr>
        <w:t xml:space="preserve"> fuel conflicts.  Furthermore, the struggle for power can be expected when discussing palliative care plan development, implementatio</w:t>
      </w:r>
      <w:r w:rsidR="00A46945" w:rsidRPr="00850B7A">
        <w:rPr>
          <w:color w:val="000000" w:themeColor="text1"/>
          <w:sz w:val="22"/>
          <w:szCs w:val="22"/>
        </w:rPr>
        <w:t>n, and monitoring.  It is possible</w:t>
      </w:r>
      <w:r w:rsidRPr="00850B7A">
        <w:rPr>
          <w:color w:val="000000" w:themeColor="text1"/>
          <w:sz w:val="22"/>
          <w:szCs w:val="22"/>
        </w:rPr>
        <w:t xml:space="preserve"> that there will be debate among physicians, nurse practitioners, and clinical nurses to determine appropriate leadership and representation and those outside the immediate NICU community will hold different levels of compassion for the project mission and vision.  Intragroup conflict may be further amplified by personal feelings and individual morality regarding neonatal palliative care and the need for practice change.  This conflict may be most evident when tasks are assigned to team members.  Task orientation conflict at this level of development include emotional responses </w:t>
      </w:r>
      <w:r w:rsidR="00A46945" w:rsidRPr="00850B7A">
        <w:rPr>
          <w:color w:val="000000" w:themeColor="text1"/>
          <w:sz w:val="22"/>
          <w:szCs w:val="22"/>
        </w:rPr>
        <w:t xml:space="preserve">and resistance </w:t>
      </w:r>
      <w:r w:rsidRPr="00850B7A">
        <w:rPr>
          <w:color w:val="000000" w:themeColor="text1"/>
          <w:sz w:val="22"/>
          <w:szCs w:val="22"/>
        </w:rPr>
        <w:t>to task demands and group requests (</w:t>
      </w:r>
      <w:proofErr w:type="spellStart"/>
      <w:r w:rsidRPr="00850B7A">
        <w:rPr>
          <w:color w:val="000000" w:themeColor="text1"/>
          <w:sz w:val="22"/>
          <w:szCs w:val="22"/>
        </w:rPr>
        <w:t>McMorris</w:t>
      </w:r>
      <w:proofErr w:type="spellEnd"/>
      <w:r w:rsidRPr="00850B7A">
        <w:rPr>
          <w:color w:val="000000" w:themeColor="text1"/>
          <w:sz w:val="22"/>
          <w:szCs w:val="22"/>
        </w:rPr>
        <w:t xml:space="preserve">, et al., 2005).  </w:t>
      </w:r>
      <w:r w:rsidR="00734413" w:rsidRPr="00850B7A">
        <w:rPr>
          <w:color w:val="000000" w:themeColor="text1"/>
          <w:sz w:val="22"/>
          <w:szCs w:val="22"/>
        </w:rPr>
        <w:t>Th</w:t>
      </w:r>
      <w:r w:rsidR="0040756F" w:rsidRPr="00850B7A">
        <w:rPr>
          <w:color w:val="000000" w:themeColor="text1"/>
          <w:sz w:val="22"/>
          <w:szCs w:val="22"/>
        </w:rPr>
        <w:t>e three-way partnership as described</w:t>
      </w:r>
      <w:r w:rsidR="00734413" w:rsidRPr="00850B7A">
        <w:rPr>
          <w:color w:val="000000" w:themeColor="text1"/>
          <w:sz w:val="22"/>
          <w:szCs w:val="22"/>
        </w:rPr>
        <w:t xml:space="preserve"> by Taylor-Ide and Taylor (2002) state</w:t>
      </w:r>
      <w:r w:rsidR="0040756F" w:rsidRPr="00850B7A">
        <w:rPr>
          <w:color w:val="000000" w:themeColor="text1"/>
          <w:sz w:val="22"/>
          <w:szCs w:val="22"/>
        </w:rPr>
        <w:t>s</w:t>
      </w:r>
      <w:r w:rsidR="00734413" w:rsidRPr="00850B7A">
        <w:rPr>
          <w:color w:val="000000" w:themeColor="text1"/>
          <w:sz w:val="22"/>
          <w:szCs w:val="22"/>
        </w:rPr>
        <w:t xml:space="preserve"> that “</w:t>
      </w:r>
      <w:r w:rsidR="0040756F" w:rsidRPr="00850B7A">
        <w:rPr>
          <w:color w:val="000000" w:themeColor="text1"/>
          <w:sz w:val="22"/>
          <w:szCs w:val="22"/>
        </w:rPr>
        <w:t xml:space="preserve">holism comes from the three-way partnership” (p. 256).  </w:t>
      </w:r>
      <w:r w:rsidR="00CB5345" w:rsidRPr="00850B7A">
        <w:rPr>
          <w:color w:val="000000" w:themeColor="text1"/>
          <w:sz w:val="22"/>
          <w:szCs w:val="22"/>
        </w:rPr>
        <w:t xml:space="preserve">Role-reallocation and relinquishment of power by top-down and outside-in members serve as methods by which power is shared with bottom-up community team members (Taylor-Ide &amp; Taylor, 2002).  An annual team forum will be held in order to discuss progress and reassess team goals. Participants will also be reminded that decisions will be made on fact rather than personal opinions.  Additionally, suggestions not accepted will be documented and kept for future re-evaluation. </w:t>
      </w:r>
    </w:p>
    <w:p w:rsidR="009660FB" w:rsidRPr="00850B7A" w:rsidRDefault="00665644" w:rsidP="00313527">
      <w:pPr>
        <w:spacing w:line="480" w:lineRule="auto"/>
        <w:rPr>
          <w:b/>
          <w:color w:val="000000" w:themeColor="text1"/>
          <w:sz w:val="22"/>
          <w:szCs w:val="22"/>
        </w:rPr>
      </w:pPr>
      <w:r w:rsidRPr="00850B7A">
        <w:rPr>
          <w:b/>
          <w:color w:val="000000" w:themeColor="text1"/>
          <w:sz w:val="22"/>
          <w:szCs w:val="22"/>
        </w:rPr>
        <w:t>Consensus B</w:t>
      </w:r>
      <w:r w:rsidR="00F22547" w:rsidRPr="00850B7A">
        <w:rPr>
          <w:b/>
          <w:color w:val="000000" w:themeColor="text1"/>
          <w:sz w:val="22"/>
          <w:szCs w:val="22"/>
        </w:rPr>
        <w:t>uilding</w:t>
      </w:r>
    </w:p>
    <w:p w:rsidR="009660FB" w:rsidRPr="00850B7A" w:rsidRDefault="009660FB" w:rsidP="00313527">
      <w:pPr>
        <w:spacing w:line="480" w:lineRule="auto"/>
        <w:ind w:firstLine="720"/>
        <w:rPr>
          <w:color w:val="000000" w:themeColor="text1"/>
          <w:sz w:val="22"/>
          <w:szCs w:val="22"/>
        </w:rPr>
      </w:pPr>
      <w:r w:rsidRPr="00850B7A">
        <w:rPr>
          <w:color w:val="000000" w:themeColor="text1"/>
          <w:sz w:val="22"/>
          <w:szCs w:val="22"/>
        </w:rPr>
        <w:t>Tools to gain consensus among teams are often used to fairly identify the pathway a group will take towards its goals.  The Delphi technique has been in use since the 1950s (</w:t>
      </w:r>
      <w:proofErr w:type="spellStart"/>
      <w:r w:rsidRPr="00850B7A">
        <w:rPr>
          <w:color w:val="000000" w:themeColor="text1"/>
          <w:sz w:val="22"/>
          <w:szCs w:val="22"/>
        </w:rPr>
        <w:t>Foth</w:t>
      </w:r>
      <w:proofErr w:type="spellEnd"/>
      <w:r w:rsidRPr="00850B7A">
        <w:rPr>
          <w:color w:val="000000" w:themeColor="text1"/>
          <w:sz w:val="22"/>
          <w:szCs w:val="22"/>
        </w:rPr>
        <w:t xml:space="preserve">, et al., 2016).  The Delphi technique uses the following steps: identifying the problem, completing a literature review, </w:t>
      </w:r>
      <w:r w:rsidRPr="00850B7A">
        <w:rPr>
          <w:color w:val="000000" w:themeColor="text1"/>
          <w:sz w:val="22"/>
          <w:szCs w:val="22"/>
        </w:rPr>
        <w:lastRenderedPageBreak/>
        <w:t>developing a questionnaire, conducting surveys with developed questionnaires, consensus building, and summary of findings (</w:t>
      </w:r>
      <w:proofErr w:type="spellStart"/>
      <w:r w:rsidRPr="00850B7A">
        <w:rPr>
          <w:color w:val="000000" w:themeColor="text1"/>
          <w:sz w:val="22"/>
          <w:szCs w:val="22"/>
        </w:rPr>
        <w:t>Foth</w:t>
      </w:r>
      <w:proofErr w:type="spellEnd"/>
      <w:r w:rsidRPr="00850B7A">
        <w:rPr>
          <w:color w:val="000000" w:themeColor="text1"/>
          <w:sz w:val="22"/>
          <w:szCs w:val="22"/>
        </w:rPr>
        <w:t xml:space="preserve">, et al., 2016).  Steps for this DNP project mirror the stages of the Delphi technique.  Foremost, the problem has been identified; </w:t>
      </w:r>
      <w:r w:rsidR="009E7481" w:rsidRPr="00850B7A">
        <w:rPr>
          <w:color w:val="000000" w:themeColor="text1"/>
          <w:sz w:val="22"/>
          <w:szCs w:val="22"/>
        </w:rPr>
        <w:t xml:space="preserve">lack of guidance in delivering </w:t>
      </w:r>
      <w:r w:rsidRPr="00850B7A">
        <w:rPr>
          <w:color w:val="000000" w:themeColor="text1"/>
          <w:sz w:val="22"/>
          <w:szCs w:val="22"/>
        </w:rPr>
        <w:t xml:space="preserve">neonatal palliative care.  An ongoing literature review is being conducted by the project lead to stay current in research and findings.  Development of a questionnaire focused on necessary components of a palliative care protocol could be formulated using a consensus tool such as the </w:t>
      </w:r>
      <w:proofErr w:type="spellStart"/>
      <w:r w:rsidRPr="00850B7A">
        <w:rPr>
          <w:color w:val="000000" w:themeColor="text1"/>
          <w:sz w:val="22"/>
          <w:szCs w:val="22"/>
        </w:rPr>
        <w:t>Winshaw</w:t>
      </w:r>
      <w:proofErr w:type="spellEnd"/>
      <w:r w:rsidRPr="00850B7A">
        <w:rPr>
          <w:color w:val="000000" w:themeColor="text1"/>
          <w:sz w:val="22"/>
          <w:szCs w:val="22"/>
        </w:rPr>
        <w:t xml:space="preserve"> Matrix.  One such way to use this tool would be to ask participants to rank-order potential elements of a palliative care protocol.  Results would then represent the general opinion of the group and potential best strategies for successful collaboration.  Results of a consensus tool such as the </w:t>
      </w:r>
      <w:proofErr w:type="spellStart"/>
      <w:r w:rsidRPr="00850B7A">
        <w:rPr>
          <w:color w:val="000000" w:themeColor="text1"/>
          <w:sz w:val="22"/>
          <w:szCs w:val="22"/>
        </w:rPr>
        <w:t>Winshaw</w:t>
      </w:r>
      <w:proofErr w:type="spellEnd"/>
      <w:r w:rsidRPr="00850B7A">
        <w:rPr>
          <w:color w:val="000000" w:themeColor="text1"/>
          <w:sz w:val="22"/>
          <w:szCs w:val="22"/>
        </w:rPr>
        <w:t xml:space="preserve"> Matrix, subsequently, would spark conversation and feedback between team members.  From results, team strategies can be strengthened and consensus building can begin.  </w:t>
      </w:r>
    </w:p>
    <w:p w:rsidR="00693A26" w:rsidRPr="00850B7A" w:rsidRDefault="00693A26" w:rsidP="00313527">
      <w:pPr>
        <w:spacing w:line="480" w:lineRule="auto"/>
        <w:rPr>
          <w:b/>
          <w:color w:val="000000" w:themeColor="text1"/>
          <w:sz w:val="22"/>
          <w:szCs w:val="22"/>
        </w:rPr>
      </w:pPr>
      <w:r w:rsidRPr="00850B7A">
        <w:rPr>
          <w:b/>
          <w:color w:val="000000" w:themeColor="text1"/>
          <w:sz w:val="22"/>
          <w:szCs w:val="22"/>
        </w:rPr>
        <w:t>Conclusion</w:t>
      </w:r>
      <w:r w:rsidR="00665644" w:rsidRPr="00850B7A">
        <w:rPr>
          <w:b/>
          <w:color w:val="000000" w:themeColor="text1"/>
          <w:sz w:val="22"/>
          <w:szCs w:val="22"/>
        </w:rPr>
        <w:t>s</w:t>
      </w:r>
    </w:p>
    <w:p w:rsidR="008B2418" w:rsidRPr="00850B7A" w:rsidRDefault="00D83F01" w:rsidP="00313527">
      <w:pPr>
        <w:spacing w:line="480" w:lineRule="auto"/>
        <w:rPr>
          <w:color w:val="000000" w:themeColor="text1"/>
          <w:sz w:val="22"/>
          <w:szCs w:val="22"/>
        </w:rPr>
      </w:pPr>
      <w:r w:rsidRPr="00850B7A">
        <w:rPr>
          <w:color w:val="000000" w:themeColor="text1"/>
          <w:sz w:val="22"/>
          <w:szCs w:val="22"/>
        </w:rPr>
        <w:tab/>
        <w:t xml:space="preserve">The creation of a palliative care </w:t>
      </w:r>
      <w:r w:rsidR="00665644" w:rsidRPr="00850B7A">
        <w:rPr>
          <w:color w:val="000000" w:themeColor="text1"/>
          <w:sz w:val="22"/>
          <w:szCs w:val="22"/>
        </w:rPr>
        <w:t xml:space="preserve">team at Emory University Hospital Midtown represents the first of several steps in providing comprehensive palliative care in the neonatal population.  </w:t>
      </w:r>
      <w:r w:rsidR="00FE269B" w:rsidRPr="00850B7A">
        <w:rPr>
          <w:color w:val="000000" w:themeColor="text1"/>
          <w:sz w:val="22"/>
          <w:szCs w:val="22"/>
        </w:rPr>
        <w:t xml:space="preserve">Despite endorsement from several medical and nursing bodies, neonatal palliative care </w:t>
      </w:r>
      <w:r w:rsidR="002F4F99" w:rsidRPr="00850B7A">
        <w:rPr>
          <w:color w:val="000000" w:themeColor="text1"/>
          <w:sz w:val="22"/>
          <w:szCs w:val="22"/>
        </w:rPr>
        <w:t xml:space="preserve">across the United States </w:t>
      </w:r>
      <w:r w:rsidR="00FE269B" w:rsidRPr="00850B7A">
        <w:rPr>
          <w:color w:val="000000" w:themeColor="text1"/>
          <w:sz w:val="22"/>
          <w:szCs w:val="22"/>
        </w:rPr>
        <w:t>continues to be sporadically practiced</w:t>
      </w:r>
      <w:r w:rsidR="002F4F99" w:rsidRPr="00850B7A">
        <w:rPr>
          <w:color w:val="000000" w:themeColor="text1"/>
          <w:sz w:val="22"/>
          <w:szCs w:val="22"/>
        </w:rPr>
        <w:t xml:space="preserve"> (Wright, et al., 2011)</w:t>
      </w:r>
      <w:r w:rsidR="00FE269B" w:rsidRPr="00850B7A">
        <w:rPr>
          <w:color w:val="000000" w:themeColor="text1"/>
          <w:sz w:val="22"/>
          <w:szCs w:val="22"/>
        </w:rPr>
        <w:t>.  Likewise, at present, the NICU at Emory University Midtown has neither an established palliative care team, nor guidelines for governing palliative care.  Potential</w:t>
      </w:r>
      <w:r w:rsidR="00665644" w:rsidRPr="00850B7A">
        <w:rPr>
          <w:color w:val="000000" w:themeColor="text1"/>
          <w:sz w:val="22"/>
          <w:szCs w:val="22"/>
        </w:rPr>
        <w:t xml:space="preserve"> benefits of </w:t>
      </w:r>
      <w:proofErr w:type="spellStart"/>
      <w:r w:rsidR="00056367" w:rsidRPr="00850B7A">
        <w:rPr>
          <w:color w:val="000000" w:themeColor="text1"/>
          <w:sz w:val="22"/>
          <w:szCs w:val="22"/>
        </w:rPr>
        <w:t>InPaCT</w:t>
      </w:r>
      <w:proofErr w:type="spellEnd"/>
      <w:r w:rsidR="00665644" w:rsidRPr="00850B7A">
        <w:rPr>
          <w:color w:val="000000" w:themeColor="text1"/>
          <w:sz w:val="22"/>
          <w:szCs w:val="22"/>
        </w:rPr>
        <w:t xml:space="preserve"> will </w:t>
      </w:r>
      <w:r w:rsidR="00FE269B" w:rsidRPr="00850B7A">
        <w:rPr>
          <w:color w:val="000000" w:themeColor="text1"/>
          <w:sz w:val="22"/>
          <w:szCs w:val="22"/>
        </w:rPr>
        <w:t>reach</w:t>
      </w:r>
      <w:r w:rsidR="00665644" w:rsidRPr="00850B7A">
        <w:rPr>
          <w:color w:val="000000" w:themeColor="text1"/>
          <w:sz w:val="22"/>
          <w:szCs w:val="22"/>
        </w:rPr>
        <w:t xml:space="preserve"> a large pool of stakeholders</w:t>
      </w:r>
      <w:r w:rsidR="00A46945" w:rsidRPr="00850B7A">
        <w:rPr>
          <w:color w:val="000000" w:themeColor="text1"/>
          <w:sz w:val="22"/>
          <w:szCs w:val="22"/>
        </w:rPr>
        <w:t>,</w:t>
      </w:r>
      <w:r w:rsidR="00665644" w:rsidRPr="00850B7A">
        <w:rPr>
          <w:color w:val="000000" w:themeColor="text1"/>
          <w:sz w:val="22"/>
          <w:szCs w:val="22"/>
        </w:rPr>
        <w:t xml:space="preserve"> </w:t>
      </w:r>
      <w:r w:rsidR="00FE269B" w:rsidRPr="00850B7A">
        <w:rPr>
          <w:color w:val="000000" w:themeColor="text1"/>
          <w:sz w:val="22"/>
          <w:szCs w:val="22"/>
        </w:rPr>
        <w:t xml:space="preserve">most significantly </w:t>
      </w:r>
      <w:r w:rsidR="00665644" w:rsidRPr="00850B7A">
        <w:rPr>
          <w:color w:val="000000" w:themeColor="text1"/>
          <w:sz w:val="22"/>
          <w:szCs w:val="22"/>
        </w:rPr>
        <w:t>patients and families</w:t>
      </w:r>
      <w:r w:rsidR="00FE269B" w:rsidRPr="00850B7A">
        <w:rPr>
          <w:color w:val="000000" w:themeColor="text1"/>
          <w:sz w:val="22"/>
          <w:szCs w:val="22"/>
        </w:rPr>
        <w:t xml:space="preserve"> facing end-of-life in the NICU. </w:t>
      </w:r>
      <w:r w:rsidR="00665644" w:rsidRPr="00850B7A">
        <w:rPr>
          <w:color w:val="000000" w:themeColor="text1"/>
          <w:sz w:val="22"/>
          <w:szCs w:val="22"/>
        </w:rPr>
        <w:t xml:space="preserve"> </w:t>
      </w:r>
      <w:r w:rsidR="00FE269B" w:rsidRPr="00850B7A">
        <w:rPr>
          <w:color w:val="000000" w:themeColor="text1"/>
          <w:sz w:val="22"/>
          <w:szCs w:val="22"/>
        </w:rPr>
        <w:t>With an interdisciplinary emphasis, formal palliative care t</w:t>
      </w:r>
      <w:r w:rsidR="00665644" w:rsidRPr="00850B7A">
        <w:rPr>
          <w:color w:val="000000" w:themeColor="text1"/>
          <w:sz w:val="22"/>
          <w:szCs w:val="22"/>
        </w:rPr>
        <w:t xml:space="preserve">eam members </w:t>
      </w:r>
      <w:r w:rsidR="00FE269B" w:rsidRPr="00850B7A">
        <w:rPr>
          <w:color w:val="000000" w:themeColor="text1"/>
          <w:sz w:val="22"/>
          <w:szCs w:val="22"/>
        </w:rPr>
        <w:t xml:space="preserve">should </w:t>
      </w:r>
      <w:r w:rsidR="00665644" w:rsidRPr="00850B7A">
        <w:rPr>
          <w:color w:val="000000" w:themeColor="text1"/>
          <w:sz w:val="22"/>
          <w:szCs w:val="22"/>
        </w:rPr>
        <w:t>includ</w:t>
      </w:r>
      <w:r w:rsidR="00FE269B" w:rsidRPr="00850B7A">
        <w:rPr>
          <w:color w:val="000000" w:themeColor="text1"/>
          <w:sz w:val="22"/>
          <w:szCs w:val="22"/>
        </w:rPr>
        <w:t>e</w:t>
      </w:r>
      <w:r w:rsidR="00665644" w:rsidRPr="00850B7A">
        <w:rPr>
          <w:color w:val="000000" w:themeColor="text1"/>
          <w:sz w:val="22"/>
          <w:szCs w:val="22"/>
        </w:rPr>
        <w:t xml:space="preserve"> </w:t>
      </w:r>
      <w:r w:rsidR="00FE269B" w:rsidRPr="00850B7A">
        <w:rPr>
          <w:color w:val="000000" w:themeColor="text1"/>
          <w:sz w:val="22"/>
          <w:szCs w:val="22"/>
        </w:rPr>
        <w:t xml:space="preserve">physicians and practitioners, </w:t>
      </w:r>
      <w:r w:rsidR="00513512" w:rsidRPr="00850B7A">
        <w:rPr>
          <w:color w:val="000000" w:themeColor="text1"/>
          <w:sz w:val="22"/>
          <w:szCs w:val="22"/>
        </w:rPr>
        <w:t xml:space="preserve">unit </w:t>
      </w:r>
      <w:r w:rsidR="00665644" w:rsidRPr="00850B7A">
        <w:rPr>
          <w:color w:val="000000" w:themeColor="text1"/>
          <w:sz w:val="22"/>
          <w:szCs w:val="22"/>
        </w:rPr>
        <w:t xml:space="preserve">management, </w:t>
      </w:r>
      <w:r w:rsidR="00513512" w:rsidRPr="00850B7A">
        <w:rPr>
          <w:color w:val="000000" w:themeColor="text1"/>
          <w:sz w:val="22"/>
          <w:szCs w:val="22"/>
        </w:rPr>
        <w:t>phys</w:t>
      </w:r>
      <w:r w:rsidR="00A46945" w:rsidRPr="00850B7A">
        <w:rPr>
          <w:color w:val="000000" w:themeColor="text1"/>
          <w:sz w:val="22"/>
          <w:szCs w:val="22"/>
        </w:rPr>
        <w:t>ician and practitioner supervisors</w:t>
      </w:r>
      <w:r w:rsidR="00513512" w:rsidRPr="00850B7A">
        <w:rPr>
          <w:color w:val="000000" w:themeColor="text1"/>
          <w:sz w:val="22"/>
          <w:szCs w:val="22"/>
        </w:rPr>
        <w:t xml:space="preserve">.  Insights from established palliative care organizations and field experts will contribute additional outside-in input. </w:t>
      </w:r>
      <w:r w:rsidR="00665644" w:rsidRPr="00850B7A">
        <w:rPr>
          <w:color w:val="000000" w:themeColor="text1"/>
          <w:sz w:val="22"/>
          <w:szCs w:val="22"/>
        </w:rPr>
        <w:t xml:space="preserve"> </w:t>
      </w:r>
      <w:r w:rsidR="009E7481" w:rsidRPr="00850B7A">
        <w:rPr>
          <w:color w:val="000000" w:themeColor="text1"/>
          <w:sz w:val="22"/>
          <w:szCs w:val="22"/>
        </w:rPr>
        <w:t>Creating a NICU-based palliative care protocol by u</w:t>
      </w:r>
      <w:r w:rsidR="00513512" w:rsidRPr="00850B7A">
        <w:rPr>
          <w:color w:val="000000" w:themeColor="text1"/>
          <w:sz w:val="22"/>
          <w:szCs w:val="22"/>
        </w:rPr>
        <w:t>sing divergent and convergent thinking methods, employing a consensus model such as the Delphi technique, and anticipating and addressing challenges promotes quality input and ownership from team members.</w:t>
      </w:r>
      <w:r w:rsidR="008B2418" w:rsidRPr="00850B7A">
        <w:rPr>
          <w:b/>
          <w:color w:val="000000" w:themeColor="text1"/>
          <w:sz w:val="22"/>
          <w:szCs w:val="22"/>
        </w:rPr>
        <w:br w:type="page"/>
      </w:r>
    </w:p>
    <w:p w:rsidR="008A65E4" w:rsidRPr="00850B7A" w:rsidRDefault="008A65E4" w:rsidP="008B2418">
      <w:pPr>
        <w:jc w:val="center"/>
        <w:rPr>
          <w:b/>
          <w:color w:val="000000" w:themeColor="text1"/>
          <w:sz w:val="22"/>
          <w:szCs w:val="22"/>
        </w:rPr>
      </w:pPr>
      <w:r w:rsidRPr="00850B7A">
        <w:rPr>
          <w:b/>
          <w:color w:val="000000" w:themeColor="text1"/>
          <w:sz w:val="22"/>
          <w:szCs w:val="22"/>
        </w:rPr>
        <w:lastRenderedPageBreak/>
        <w:t>References</w:t>
      </w:r>
    </w:p>
    <w:p w:rsidR="008B2418" w:rsidRPr="00850B7A" w:rsidRDefault="008B2418" w:rsidP="008B2418">
      <w:pPr>
        <w:jc w:val="center"/>
        <w:rPr>
          <w:b/>
          <w:color w:val="000000" w:themeColor="text1"/>
          <w:sz w:val="22"/>
          <w:szCs w:val="22"/>
        </w:rPr>
      </w:pPr>
    </w:p>
    <w:p w:rsidR="00E75B6F" w:rsidRPr="00693FEB" w:rsidRDefault="00E75B6F"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Belbin, R. M. (1981).</w:t>
      </w:r>
      <w:bookmarkStart w:id="0" w:name="_GoBack"/>
      <w:bookmarkEnd w:id="0"/>
      <w:r w:rsidRPr="00693FEB">
        <w:rPr>
          <w:color w:val="222222"/>
          <w:sz w:val="22"/>
          <w:szCs w:val="22"/>
          <w:shd w:val="clear" w:color="auto" w:fill="FFFFFF"/>
        </w:rPr>
        <w:t xml:space="preserve">  Management teams: Why they succeed or fail. </w:t>
      </w:r>
      <w:r w:rsidRPr="00693FEB">
        <w:rPr>
          <w:i/>
          <w:color w:val="222222"/>
          <w:sz w:val="22"/>
          <w:szCs w:val="22"/>
          <w:shd w:val="clear" w:color="auto" w:fill="FFFFFF"/>
        </w:rPr>
        <w:t>Oxford, International Journal of New York</w:t>
      </w:r>
      <w:r w:rsidRPr="00693FEB">
        <w:rPr>
          <w:color w:val="222222"/>
          <w:sz w:val="22"/>
          <w:szCs w:val="22"/>
          <w:shd w:val="clear" w:color="auto" w:fill="FFFFFF"/>
        </w:rPr>
        <w:t>.</w:t>
      </w:r>
    </w:p>
    <w:p w:rsidR="004613D3" w:rsidRPr="00693FEB" w:rsidRDefault="004613D3"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Bidegain</w:t>
      </w:r>
      <w:proofErr w:type="spellEnd"/>
      <w:r w:rsidRPr="00693FEB">
        <w:rPr>
          <w:color w:val="222222"/>
          <w:sz w:val="22"/>
          <w:szCs w:val="22"/>
          <w:shd w:val="clear" w:color="auto" w:fill="FFFFFF"/>
        </w:rPr>
        <w:t xml:space="preserve">, M., &amp; </w:t>
      </w:r>
      <w:proofErr w:type="spellStart"/>
      <w:r w:rsidRPr="00693FEB">
        <w:rPr>
          <w:color w:val="222222"/>
          <w:sz w:val="22"/>
          <w:szCs w:val="22"/>
          <w:shd w:val="clear" w:color="auto" w:fill="FFFFFF"/>
        </w:rPr>
        <w:t>Younge</w:t>
      </w:r>
      <w:proofErr w:type="spellEnd"/>
      <w:r w:rsidRPr="00693FEB">
        <w:rPr>
          <w:color w:val="222222"/>
          <w:sz w:val="22"/>
          <w:szCs w:val="22"/>
          <w:shd w:val="clear" w:color="auto" w:fill="FFFFFF"/>
        </w:rPr>
        <w:t>, N. (2015). Co</w:t>
      </w:r>
      <w:r w:rsidR="00817C3F">
        <w:rPr>
          <w:color w:val="222222"/>
          <w:sz w:val="22"/>
          <w:szCs w:val="22"/>
          <w:shd w:val="clear" w:color="auto" w:fill="FFFFFF"/>
        </w:rPr>
        <w:t>mfort care vs palliative care: I</w:t>
      </w:r>
      <w:r w:rsidRPr="00693FEB">
        <w:rPr>
          <w:color w:val="222222"/>
          <w:sz w:val="22"/>
          <w:szCs w:val="22"/>
          <w:shd w:val="clear" w:color="auto" w:fill="FFFFFF"/>
        </w:rPr>
        <w:t>s there a difference in neonates</w:t>
      </w:r>
      <w:proofErr w:type="gramStart"/>
      <w:r w:rsidRPr="00693FEB">
        <w:rPr>
          <w:color w:val="222222"/>
          <w:sz w:val="22"/>
          <w:szCs w:val="22"/>
          <w:shd w:val="clear" w:color="auto" w:fill="FFFFFF"/>
        </w:rPr>
        <w:t>?.</w:t>
      </w:r>
      <w:proofErr w:type="gramEnd"/>
      <w:r w:rsidRPr="00693FEB">
        <w:rPr>
          <w:color w:val="222222"/>
          <w:sz w:val="22"/>
          <w:szCs w:val="22"/>
          <w:shd w:val="clear" w:color="auto" w:fill="FFFFFF"/>
        </w:rPr>
        <w:t xml:space="preserve"> </w:t>
      </w:r>
      <w:proofErr w:type="spellStart"/>
      <w:r w:rsidRPr="00693FEB">
        <w:rPr>
          <w:i/>
          <w:color w:val="222222"/>
          <w:sz w:val="22"/>
          <w:szCs w:val="22"/>
          <w:shd w:val="clear" w:color="auto" w:fill="FFFFFF"/>
        </w:rPr>
        <w:t>NeoReviews</w:t>
      </w:r>
      <w:proofErr w:type="spellEnd"/>
      <w:r w:rsidRPr="00693FEB">
        <w:rPr>
          <w:i/>
          <w:color w:val="222222"/>
          <w:sz w:val="22"/>
          <w:szCs w:val="22"/>
          <w:shd w:val="clear" w:color="auto" w:fill="FFFFFF"/>
        </w:rPr>
        <w:t>, 16</w:t>
      </w:r>
      <w:r w:rsidRPr="00693FEB">
        <w:rPr>
          <w:color w:val="222222"/>
          <w:sz w:val="22"/>
          <w:szCs w:val="22"/>
          <w:shd w:val="clear" w:color="auto" w:fill="FFFFFF"/>
        </w:rPr>
        <w:t>(6), e333-e339.</w:t>
      </w:r>
    </w:p>
    <w:p w:rsidR="00003FC6" w:rsidRPr="00693FEB" w:rsidRDefault="00003FC6" w:rsidP="00140A00">
      <w:pPr>
        <w:spacing w:line="480" w:lineRule="auto"/>
        <w:ind w:left="720" w:hanging="720"/>
        <w:rPr>
          <w:sz w:val="22"/>
          <w:szCs w:val="22"/>
        </w:rPr>
      </w:pPr>
      <w:r w:rsidRPr="00693FEB">
        <w:rPr>
          <w:sz w:val="22"/>
          <w:szCs w:val="22"/>
        </w:rPr>
        <w:t xml:space="preserve">Brown, M. K., </w:t>
      </w:r>
      <w:proofErr w:type="spellStart"/>
      <w:r w:rsidRPr="00693FEB">
        <w:rPr>
          <w:sz w:val="22"/>
          <w:szCs w:val="22"/>
        </w:rPr>
        <w:t>Ohlinger</w:t>
      </w:r>
      <w:proofErr w:type="spellEnd"/>
      <w:r w:rsidRPr="00693FEB">
        <w:rPr>
          <w:sz w:val="22"/>
          <w:szCs w:val="22"/>
        </w:rPr>
        <w:t xml:space="preserve">, J., Rusk, C., </w:t>
      </w:r>
      <w:proofErr w:type="spellStart"/>
      <w:r w:rsidRPr="00693FEB">
        <w:rPr>
          <w:sz w:val="22"/>
          <w:szCs w:val="22"/>
        </w:rPr>
        <w:t>Delmore</w:t>
      </w:r>
      <w:proofErr w:type="spellEnd"/>
      <w:r w:rsidRPr="00693FEB">
        <w:rPr>
          <w:sz w:val="22"/>
          <w:szCs w:val="22"/>
        </w:rPr>
        <w:t xml:space="preserve">, P., &amp; </w:t>
      </w:r>
      <w:proofErr w:type="spellStart"/>
      <w:r w:rsidRPr="00693FEB">
        <w:rPr>
          <w:sz w:val="22"/>
          <w:szCs w:val="22"/>
        </w:rPr>
        <w:t>Ittmann</w:t>
      </w:r>
      <w:proofErr w:type="spellEnd"/>
      <w:r w:rsidRPr="00693FEB">
        <w:rPr>
          <w:sz w:val="22"/>
          <w:szCs w:val="22"/>
        </w:rPr>
        <w:t xml:space="preserve">, P. (2003).  Implementing potentially better practices for multidisciplinary team building: Creating a neonatal intensive care unit culture of collaboration. </w:t>
      </w:r>
      <w:r w:rsidRPr="00693FEB">
        <w:rPr>
          <w:i/>
          <w:sz w:val="22"/>
          <w:szCs w:val="22"/>
        </w:rPr>
        <w:t>Pediatrics, 111</w:t>
      </w:r>
      <w:r w:rsidRPr="00693FEB">
        <w:rPr>
          <w:sz w:val="22"/>
          <w:szCs w:val="22"/>
        </w:rPr>
        <w:t>(4), 482-488.</w:t>
      </w:r>
    </w:p>
    <w:p w:rsidR="00E75B6F" w:rsidRPr="00693FEB" w:rsidRDefault="00E75B6F" w:rsidP="00140A00">
      <w:pPr>
        <w:spacing w:line="480" w:lineRule="auto"/>
        <w:ind w:left="720" w:hanging="720"/>
        <w:rPr>
          <w:sz w:val="22"/>
          <w:szCs w:val="22"/>
        </w:rPr>
      </w:pPr>
      <w:r w:rsidRPr="00693FEB">
        <w:rPr>
          <w:sz w:val="22"/>
          <w:szCs w:val="22"/>
        </w:rPr>
        <w:t>Catlin, A., Brandon, D., Wool, C., &amp; Mendes, J. (2015). Palliative and End-of-Life Care for Newborns and Infants: From the National Association of Neonatal Nurses</w:t>
      </w:r>
      <w:r w:rsidRPr="00693FEB">
        <w:rPr>
          <w:i/>
          <w:sz w:val="22"/>
          <w:szCs w:val="22"/>
        </w:rPr>
        <w:t>. Advances in Neonatal Care, 15</w:t>
      </w:r>
      <w:r w:rsidRPr="00693FEB">
        <w:rPr>
          <w:sz w:val="22"/>
          <w:szCs w:val="22"/>
        </w:rPr>
        <w:t>(4), 239-240.</w:t>
      </w:r>
    </w:p>
    <w:p w:rsidR="00523854" w:rsidRPr="00693FEB" w:rsidRDefault="00523854"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 xml:space="preserve">Center for Community Health and Development, (2017). Chapter 7, section 8: Identifying and analyzing stakeholders and their interests. Lawrence, KS: University of Kansas. Retrieved September 19, 2016 from </w:t>
      </w:r>
      <w:hyperlink r:id="rId7" w:history="1">
        <w:r w:rsidRPr="00693FEB">
          <w:rPr>
            <w:rStyle w:val="Hyperlink"/>
            <w:sz w:val="22"/>
            <w:szCs w:val="22"/>
            <w:shd w:val="clear" w:color="auto" w:fill="FFFFFF"/>
          </w:rPr>
          <w:t>http://ctb.ku.edu/en/table-of-contents/assessment/assessing-community-needs-and-resources/conduct-concerns-surveys/main</w:t>
        </w:r>
      </w:hyperlink>
    </w:p>
    <w:p w:rsidR="00816DFE" w:rsidRPr="00693FEB" w:rsidRDefault="00816DFE"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Concannon</w:t>
      </w:r>
      <w:proofErr w:type="spellEnd"/>
      <w:r w:rsidRPr="00693FEB">
        <w:rPr>
          <w:color w:val="222222"/>
          <w:sz w:val="22"/>
          <w:szCs w:val="22"/>
          <w:shd w:val="clear" w:color="auto" w:fill="FFFFFF"/>
        </w:rPr>
        <w:t xml:space="preserve">, T. W., Meissner, P., </w:t>
      </w:r>
      <w:proofErr w:type="spellStart"/>
      <w:r w:rsidRPr="00693FEB">
        <w:rPr>
          <w:color w:val="222222"/>
          <w:sz w:val="22"/>
          <w:szCs w:val="22"/>
          <w:shd w:val="clear" w:color="auto" w:fill="FFFFFF"/>
        </w:rPr>
        <w:t>Grunbaum</w:t>
      </w:r>
      <w:proofErr w:type="spellEnd"/>
      <w:r w:rsidRPr="00693FEB">
        <w:rPr>
          <w:color w:val="222222"/>
          <w:sz w:val="22"/>
          <w:szCs w:val="22"/>
          <w:shd w:val="clear" w:color="auto" w:fill="FFFFFF"/>
        </w:rPr>
        <w:t xml:space="preserve">, J. A., </w:t>
      </w:r>
      <w:proofErr w:type="spellStart"/>
      <w:r w:rsidRPr="00693FEB">
        <w:rPr>
          <w:color w:val="222222"/>
          <w:sz w:val="22"/>
          <w:szCs w:val="22"/>
          <w:shd w:val="clear" w:color="auto" w:fill="FFFFFF"/>
        </w:rPr>
        <w:t>McElwee</w:t>
      </w:r>
      <w:proofErr w:type="spellEnd"/>
      <w:r w:rsidRPr="00693FEB">
        <w:rPr>
          <w:color w:val="222222"/>
          <w:sz w:val="22"/>
          <w:szCs w:val="22"/>
          <w:shd w:val="clear" w:color="auto" w:fill="FFFFFF"/>
        </w:rPr>
        <w:t>, N., Guise, J. M., Santa, J</w:t>
      </w:r>
      <w:proofErr w:type="gramStart"/>
      <w:r w:rsidRPr="00693FEB">
        <w:rPr>
          <w:color w:val="222222"/>
          <w:sz w:val="22"/>
          <w:szCs w:val="22"/>
          <w:shd w:val="clear" w:color="auto" w:fill="FFFFFF"/>
        </w:rPr>
        <w:t>., ...</w:t>
      </w:r>
      <w:proofErr w:type="gramEnd"/>
      <w:r w:rsidRPr="00693FEB">
        <w:rPr>
          <w:color w:val="222222"/>
          <w:sz w:val="22"/>
          <w:szCs w:val="22"/>
          <w:shd w:val="clear" w:color="auto" w:fill="FFFFFF"/>
        </w:rPr>
        <w:t xml:space="preserve"> &amp; Leslie, L. K. (2012). A new taxonomy for stakeholder engagement in patient-centered outcomes research. </w:t>
      </w:r>
      <w:r w:rsidRPr="00693FEB">
        <w:rPr>
          <w:i/>
          <w:iCs/>
          <w:color w:val="222222"/>
          <w:sz w:val="22"/>
          <w:szCs w:val="22"/>
          <w:shd w:val="clear" w:color="auto" w:fill="FFFFFF"/>
        </w:rPr>
        <w:t>Journal of General Internal Medicine</w:t>
      </w:r>
      <w:r w:rsidRPr="00693FEB">
        <w:rPr>
          <w:color w:val="222222"/>
          <w:sz w:val="22"/>
          <w:szCs w:val="22"/>
          <w:shd w:val="clear" w:color="auto" w:fill="FFFFFF"/>
        </w:rPr>
        <w:t>, </w:t>
      </w:r>
      <w:r w:rsidRPr="00693FEB">
        <w:rPr>
          <w:i/>
          <w:iCs/>
          <w:color w:val="222222"/>
          <w:sz w:val="22"/>
          <w:szCs w:val="22"/>
          <w:shd w:val="clear" w:color="auto" w:fill="FFFFFF"/>
        </w:rPr>
        <w:t>27</w:t>
      </w:r>
      <w:r w:rsidRPr="00693FEB">
        <w:rPr>
          <w:color w:val="222222"/>
          <w:sz w:val="22"/>
          <w:szCs w:val="22"/>
          <w:shd w:val="clear" w:color="auto" w:fill="FFFFFF"/>
        </w:rPr>
        <w:t>(8), 985-991.</w:t>
      </w:r>
    </w:p>
    <w:p w:rsidR="002C48FB" w:rsidRPr="00693FEB" w:rsidRDefault="002C48FB"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Cortezzo</w:t>
      </w:r>
      <w:proofErr w:type="spellEnd"/>
      <w:r w:rsidRPr="00693FEB">
        <w:rPr>
          <w:color w:val="222222"/>
          <w:sz w:val="22"/>
          <w:szCs w:val="22"/>
          <w:shd w:val="clear" w:color="auto" w:fill="FFFFFF"/>
        </w:rPr>
        <w:t xml:space="preserve">, D. E., Sanders, M. R., Brownell, E., &amp; Moss, K. (2013). Neonatologists’ perspectives of palliative and end-of-life care in neonatal intensive care units. </w:t>
      </w:r>
      <w:r w:rsidRPr="00693FEB">
        <w:rPr>
          <w:i/>
          <w:color w:val="222222"/>
          <w:sz w:val="22"/>
          <w:szCs w:val="22"/>
          <w:shd w:val="clear" w:color="auto" w:fill="FFFFFF"/>
        </w:rPr>
        <w:t>Journal of Perinatology, 33</w:t>
      </w:r>
      <w:r w:rsidRPr="00693FEB">
        <w:rPr>
          <w:color w:val="222222"/>
          <w:sz w:val="22"/>
          <w:szCs w:val="22"/>
          <w:shd w:val="clear" w:color="auto" w:fill="FFFFFF"/>
        </w:rPr>
        <w:t>(9), 731-735.</w:t>
      </w:r>
    </w:p>
    <w:p w:rsidR="00F67594" w:rsidRPr="00693FEB" w:rsidRDefault="00F67594"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 xml:space="preserve">Davies, B., </w:t>
      </w:r>
      <w:proofErr w:type="spellStart"/>
      <w:r w:rsidRPr="00693FEB">
        <w:rPr>
          <w:color w:val="222222"/>
          <w:sz w:val="22"/>
          <w:szCs w:val="22"/>
          <w:shd w:val="clear" w:color="auto" w:fill="FFFFFF"/>
        </w:rPr>
        <w:t>Sehring</w:t>
      </w:r>
      <w:proofErr w:type="spellEnd"/>
      <w:r w:rsidRPr="00693FEB">
        <w:rPr>
          <w:color w:val="222222"/>
          <w:sz w:val="22"/>
          <w:szCs w:val="22"/>
          <w:shd w:val="clear" w:color="auto" w:fill="FFFFFF"/>
        </w:rPr>
        <w:t xml:space="preserve">, S. A., Partridge, J. C., Cooper, B. A., Hughes, A., Philp, J. C., ... &amp; Kramer, R. F. (2008). Barriers to palliative care for children: perceptions of pediatric health care providers. </w:t>
      </w:r>
      <w:r w:rsidRPr="00693FEB">
        <w:rPr>
          <w:i/>
          <w:color w:val="222222"/>
          <w:sz w:val="22"/>
          <w:szCs w:val="22"/>
          <w:shd w:val="clear" w:color="auto" w:fill="FFFFFF"/>
        </w:rPr>
        <w:t>Pediatrics, 121</w:t>
      </w:r>
      <w:r w:rsidRPr="00693FEB">
        <w:rPr>
          <w:color w:val="222222"/>
          <w:sz w:val="22"/>
          <w:szCs w:val="22"/>
          <w:shd w:val="clear" w:color="auto" w:fill="FFFFFF"/>
        </w:rPr>
        <w:t>(2), 282-288.</w:t>
      </w:r>
    </w:p>
    <w:p w:rsidR="00E75B6F" w:rsidRPr="00693FEB" w:rsidRDefault="00E75B6F"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Duff, R. S., &amp; Campbell, A. G. (1973). Moral and ethical dilemmas in the special-care nursery. In</w:t>
      </w:r>
      <w:r w:rsidRPr="00693FEB">
        <w:rPr>
          <w:rStyle w:val="apple-converted-space"/>
          <w:color w:val="222222"/>
          <w:sz w:val="22"/>
          <w:szCs w:val="22"/>
          <w:shd w:val="clear" w:color="auto" w:fill="FFFFFF"/>
        </w:rPr>
        <w:t> </w:t>
      </w:r>
      <w:r w:rsidRPr="00693FEB">
        <w:rPr>
          <w:i/>
          <w:iCs/>
          <w:color w:val="222222"/>
          <w:sz w:val="22"/>
          <w:szCs w:val="22"/>
          <w:shd w:val="clear" w:color="auto" w:fill="FFFFFF"/>
        </w:rPr>
        <w:t>Problems of Birth Defects</w:t>
      </w:r>
      <w:r w:rsidRPr="00693FEB">
        <w:rPr>
          <w:rStyle w:val="apple-converted-space"/>
          <w:color w:val="222222"/>
          <w:sz w:val="22"/>
          <w:szCs w:val="22"/>
          <w:shd w:val="clear" w:color="auto" w:fill="FFFFFF"/>
        </w:rPr>
        <w:t> </w:t>
      </w:r>
      <w:r w:rsidRPr="00693FEB">
        <w:rPr>
          <w:color w:val="222222"/>
          <w:sz w:val="22"/>
          <w:szCs w:val="22"/>
          <w:shd w:val="clear" w:color="auto" w:fill="FFFFFF"/>
        </w:rPr>
        <w:t>(pp. 389-393). Springer Netherlands.</w:t>
      </w:r>
    </w:p>
    <w:p w:rsidR="002C48FB" w:rsidRPr="00693FEB" w:rsidRDefault="002C48FB"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lastRenderedPageBreak/>
        <w:t>Engler</w:t>
      </w:r>
      <w:proofErr w:type="spellEnd"/>
      <w:r w:rsidRPr="00693FEB">
        <w:rPr>
          <w:color w:val="222222"/>
          <w:sz w:val="22"/>
          <w:szCs w:val="22"/>
          <w:shd w:val="clear" w:color="auto" w:fill="FFFFFF"/>
        </w:rPr>
        <w:t xml:space="preserve">, A. J., </w:t>
      </w:r>
      <w:proofErr w:type="spellStart"/>
      <w:r w:rsidRPr="00693FEB">
        <w:rPr>
          <w:color w:val="222222"/>
          <w:sz w:val="22"/>
          <w:szCs w:val="22"/>
          <w:shd w:val="clear" w:color="auto" w:fill="FFFFFF"/>
        </w:rPr>
        <w:t>Cusson</w:t>
      </w:r>
      <w:proofErr w:type="spellEnd"/>
      <w:r w:rsidRPr="00693FEB">
        <w:rPr>
          <w:color w:val="222222"/>
          <w:sz w:val="22"/>
          <w:szCs w:val="22"/>
          <w:shd w:val="clear" w:color="auto" w:fill="FFFFFF"/>
        </w:rPr>
        <w:t xml:space="preserve">, R. M., Brockett, R. T., Cannon-Heinrich, C., Goldberg, M. A., West, M. G., &amp; </w:t>
      </w:r>
      <w:proofErr w:type="spellStart"/>
      <w:r w:rsidRPr="00693FEB">
        <w:rPr>
          <w:color w:val="222222"/>
          <w:sz w:val="22"/>
          <w:szCs w:val="22"/>
          <w:shd w:val="clear" w:color="auto" w:fill="FFFFFF"/>
        </w:rPr>
        <w:t>Petow</w:t>
      </w:r>
      <w:proofErr w:type="spellEnd"/>
      <w:r w:rsidRPr="00693FEB">
        <w:rPr>
          <w:color w:val="222222"/>
          <w:sz w:val="22"/>
          <w:szCs w:val="22"/>
          <w:shd w:val="clear" w:color="auto" w:fill="FFFFFF"/>
        </w:rPr>
        <w:t xml:space="preserve">, W. (2004). Neonatal staff and advanced practice nurses’ perceptions of bereavement/end-of-life care of families of critically ill and/or dying infants. </w:t>
      </w:r>
      <w:r w:rsidRPr="00693FEB">
        <w:rPr>
          <w:i/>
          <w:color w:val="222222"/>
          <w:sz w:val="22"/>
          <w:szCs w:val="22"/>
          <w:shd w:val="clear" w:color="auto" w:fill="FFFFFF"/>
        </w:rPr>
        <w:t>American Journal of Critical Care, 13</w:t>
      </w:r>
      <w:r w:rsidRPr="00693FEB">
        <w:rPr>
          <w:color w:val="222222"/>
          <w:sz w:val="22"/>
          <w:szCs w:val="22"/>
          <w:shd w:val="clear" w:color="auto" w:fill="FFFFFF"/>
        </w:rPr>
        <w:t>(6), 489-498.</w:t>
      </w:r>
    </w:p>
    <w:p w:rsidR="00E75B6F" w:rsidRPr="00693FEB" w:rsidRDefault="00E75B6F"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Foth</w:t>
      </w:r>
      <w:proofErr w:type="spellEnd"/>
      <w:r w:rsidRPr="00693FEB">
        <w:rPr>
          <w:color w:val="222222"/>
          <w:sz w:val="22"/>
          <w:szCs w:val="22"/>
          <w:shd w:val="clear" w:color="auto" w:fill="FFFFFF"/>
        </w:rPr>
        <w:t xml:space="preserve">, T., </w:t>
      </w:r>
      <w:proofErr w:type="spellStart"/>
      <w:r w:rsidRPr="00693FEB">
        <w:rPr>
          <w:color w:val="222222"/>
          <w:sz w:val="22"/>
          <w:szCs w:val="22"/>
          <w:shd w:val="clear" w:color="auto" w:fill="FFFFFF"/>
        </w:rPr>
        <w:t>Efstathiou</w:t>
      </w:r>
      <w:proofErr w:type="spellEnd"/>
      <w:r w:rsidRPr="00693FEB">
        <w:rPr>
          <w:color w:val="222222"/>
          <w:sz w:val="22"/>
          <w:szCs w:val="22"/>
          <w:shd w:val="clear" w:color="auto" w:fill="FFFFFF"/>
        </w:rPr>
        <w:t xml:space="preserve">, N., </w:t>
      </w:r>
      <w:proofErr w:type="spellStart"/>
      <w:r w:rsidRPr="00693FEB">
        <w:rPr>
          <w:color w:val="222222"/>
          <w:sz w:val="22"/>
          <w:szCs w:val="22"/>
          <w:shd w:val="clear" w:color="auto" w:fill="FFFFFF"/>
        </w:rPr>
        <w:t>Vanderspank</w:t>
      </w:r>
      <w:proofErr w:type="spellEnd"/>
      <w:r w:rsidRPr="00693FEB">
        <w:rPr>
          <w:color w:val="222222"/>
          <w:sz w:val="22"/>
          <w:szCs w:val="22"/>
          <w:shd w:val="clear" w:color="auto" w:fill="FFFFFF"/>
        </w:rPr>
        <w:t xml:space="preserve">-Wright, B., </w:t>
      </w:r>
      <w:proofErr w:type="spellStart"/>
      <w:r w:rsidRPr="00693FEB">
        <w:rPr>
          <w:color w:val="222222"/>
          <w:sz w:val="22"/>
          <w:szCs w:val="22"/>
          <w:shd w:val="clear" w:color="auto" w:fill="FFFFFF"/>
        </w:rPr>
        <w:t>Ufholz</w:t>
      </w:r>
      <w:proofErr w:type="spellEnd"/>
      <w:r w:rsidRPr="00693FEB">
        <w:rPr>
          <w:color w:val="222222"/>
          <w:sz w:val="22"/>
          <w:szCs w:val="22"/>
          <w:shd w:val="clear" w:color="auto" w:fill="FFFFFF"/>
        </w:rPr>
        <w:t xml:space="preserve">, L. A., </w:t>
      </w:r>
      <w:proofErr w:type="spellStart"/>
      <w:r w:rsidRPr="00693FEB">
        <w:rPr>
          <w:color w:val="222222"/>
          <w:sz w:val="22"/>
          <w:szCs w:val="22"/>
          <w:shd w:val="clear" w:color="auto" w:fill="FFFFFF"/>
        </w:rPr>
        <w:t>Dütthorn</w:t>
      </w:r>
      <w:proofErr w:type="spellEnd"/>
      <w:r w:rsidRPr="00693FEB">
        <w:rPr>
          <w:color w:val="222222"/>
          <w:sz w:val="22"/>
          <w:szCs w:val="22"/>
          <w:shd w:val="clear" w:color="auto" w:fill="FFFFFF"/>
        </w:rPr>
        <w:t xml:space="preserve">, N., </w:t>
      </w:r>
      <w:proofErr w:type="spellStart"/>
      <w:r w:rsidRPr="00693FEB">
        <w:rPr>
          <w:color w:val="222222"/>
          <w:sz w:val="22"/>
          <w:szCs w:val="22"/>
          <w:shd w:val="clear" w:color="auto" w:fill="FFFFFF"/>
        </w:rPr>
        <w:t>Zimansky</w:t>
      </w:r>
      <w:proofErr w:type="spellEnd"/>
      <w:r w:rsidRPr="00693FEB">
        <w:rPr>
          <w:color w:val="222222"/>
          <w:sz w:val="22"/>
          <w:szCs w:val="22"/>
          <w:shd w:val="clear" w:color="auto" w:fill="FFFFFF"/>
        </w:rPr>
        <w:t>, M., &amp; Humphrey-</w:t>
      </w:r>
      <w:proofErr w:type="spellStart"/>
      <w:r w:rsidRPr="00693FEB">
        <w:rPr>
          <w:color w:val="222222"/>
          <w:sz w:val="22"/>
          <w:szCs w:val="22"/>
          <w:shd w:val="clear" w:color="auto" w:fill="FFFFFF"/>
        </w:rPr>
        <w:t>Murto</w:t>
      </w:r>
      <w:proofErr w:type="spellEnd"/>
      <w:r w:rsidRPr="00693FEB">
        <w:rPr>
          <w:color w:val="222222"/>
          <w:sz w:val="22"/>
          <w:szCs w:val="22"/>
          <w:shd w:val="clear" w:color="auto" w:fill="FFFFFF"/>
        </w:rPr>
        <w:t>, S. (2016). The use of Delphi and Nominal Group Technique in nursing education: A review.</w:t>
      </w:r>
      <w:r w:rsidRPr="00693FEB">
        <w:rPr>
          <w:rStyle w:val="apple-converted-space"/>
          <w:color w:val="222222"/>
          <w:sz w:val="22"/>
          <w:szCs w:val="22"/>
          <w:shd w:val="clear" w:color="auto" w:fill="FFFFFF"/>
        </w:rPr>
        <w:t> </w:t>
      </w:r>
      <w:r w:rsidRPr="00693FEB">
        <w:rPr>
          <w:i/>
          <w:iCs/>
          <w:color w:val="222222"/>
          <w:sz w:val="22"/>
          <w:szCs w:val="22"/>
          <w:shd w:val="clear" w:color="auto" w:fill="FFFFFF"/>
        </w:rPr>
        <w:t>International Journal of Nursing Studies</w:t>
      </w:r>
      <w:r w:rsidRPr="00693FEB">
        <w:rPr>
          <w:color w:val="222222"/>
          <w:sz w:val="22"/>
          <w:szCs w:val="22"/>
          <w:shd w:val="clear" w:color="auto" w:fill="FFFFFF"/>
        </w:rPr>
        <w:t>,</w:t>
      </w:r>
      <w:r w:rsidRPr="00693FEB">
        <w:rPr>
          <w:rStyle w:val="apple-converted-space"/>
          <w:color w:val="222222"/>
          <w:sz w:val="22"/>
          <w:szCs w:val="22"/>
          <w:shd w:val="clear" w:color="auto" w:fill="FFFFFF"/>
        </w:rPr>
        <w:t> </w:t>
      </w:r>
      <w:r w:rsidRPr="00693FEB">
        <w:rPr>
          <w:i/>
          <w:iCs/>
          <w:color w:val="222222"/>
          <w:sz w:val="22"/>
          <w:szCs w:val="22"/>
          <w:shd w:val="clear" w:color="auto" w:fill="FFFFFF"/>
        </w:rPr>
        <w:t>60</w:t>
      </w:r>
      <w:r w:rsidRPr="00693FEB">
        <w:rPr>
          <w:color w:val="222222"/>
          <w:sz w:val="22"/>
          <w:szCs w:val="22"/>
          <w:shd w:val="clear" w:color="auto" w:fill="FFFFFF"/>
        </w:rPr>
        <w:t>, 112-120.</w:t>
      </w:r>
    </w:p>
    <w:p w:rsidR="00413D80" w:rsidRPr="00693FEB" w:rsidRDefault="00413D80"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 xml:space="preserve">Gillam, S., &amp; </w:t>
      </w:r>
      <w:proofErr w:type="spellStart"/>
      <w:r w:rsidRPr="00693FEB">
        <w:rPr>
          <w:color w:val="222222"/>
          <w:sz w:val="22"/>
          <w:szCs w:val="22"/>
          <w:shd w:val="clear" w:color="auto" w:fill="FFFFFF"/>
        </w:rPr>
        <w:t>Siriwardena</w:t>
      </w:r>
      <w:proofErr w:type="spellEnd"/>
      <w:r w:rsidRPr="00693FEB">
        <w:rPr>
          <w:color w:val="222222"/>
          <w:sz w:val="22"/>
          <w:szCs w:val="22"/>
          <w:shd w:val="clear" w:color="auto" w:fill="FFFFFF"/>
        </w:rPr>
        <w:t>, A. N. (2013). Frameworks for improvement: clinical audit, the plan-do-study-act cycle and significant event audit. </w:t>
      </w:r>
      <w:r w:rsidRPr="00693FEB">
        <w:rPr>
          <w:i/>
          <w:iCs/>
          <w:color w:val="222222"/>
          <w:sz w:val="22"/>
          <w:szCs w:val="22"/>
          <w:shd w:val="clear" w:color="auto" w:fill="FFFFFF"/>
        </w:rPr>
        <w:t>Quality in Primary Care</w:t>
      </w:r>
      <w:r w:rsidRPr="00693FEB">
        <w:rPr>
          <w:color w:val="222222"/>
          <w:sz w:val="22"/>
          <w:szCs w:val="22"/>
          <w:shd w:val="clear" w:color="auto" w:fill="FFFFFF"/>
        </w:rPr>
        <w:t>, </w:t>
      </w:r>
      <w:r w:rsidRPr="00693FEB">
        <w:rPr>
          <w:i/>
          <w:iCs/>
          <w:color w:val="222222"/>
          <w:sz w:val="22"/>
          <w:szCs w:val="22"/>
          <w:shd w:val="clear" w:color="auto" w:fill="FFFFFF"/>
        </w:rPr>
        <w:t>21</w:t>
      </w:r>
      <w:r w:rsidRPr="00693FEB">
        <w:rPr>
          <w:color w:val="222222"/>
          <w:sz w:val="22"/>
          <w:szCs w:val="22"/>
          <w:shd w:val="clear" w:color="auto" w:fill="FFFFFF"/>
        </w:rPr>
        <w:t>(2).</w:t>
      </w:r>
    </w:p>
    <w:p w:rsidR="00D83F01" w:rsidRPr="00693FEB" w:rsidRDefault="00D83F01"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 xml:space="preserve">Harvey, N., &amp; Holmes, C. A. (2012). Nominal group technique: An effective method for obtaining group consensus. </w:t>
      </w:r>
      <w:r w:rsidR="00816DFE" w:rsidRPr="00693FEB">
        <w:rPr>
          <w:i/>
          <w:color w:val="222222"/>
          <w:sz w:val="22"/>
          <w:szCs w:val="22"/>
          <w:shd w:val="clear" w:color="auto" w:fill="FFFFFF"/>
        </w:rPr>
        <w:t>International Journal of N</w:t>
      </w:r>
      <w:r w:rsidRPr="00693FEB">
        <w:rPr>
          <w:i/>
          <w:color w:val="222222"/>
          <w:sz w:val="22"/>
          <w:szCs w:val="22"/>
          <w:shd w:val="clear" w:color="auto" w:fill="FFFFFF"/>
        </w:rPr>
        <w:t xml:space="preserve">ursing </w:t>
      </w:r>
      <w:r w:rsidR="00816DFE" w:rsidRPr="00693FEB">
        <w:rPr>
          <w:i/>
          <w:color w:val="222222"/>
          <w:sz w:val="22"/>
          <w:szCs w:val="22"/>
          <w:shd w:val="clear" w:color="auto" w:fill="FFFFFF"/>
        </w:rPr>
        <w:t>P</w:t>
      </w:r>
      <w:r w:rsidRPr="00693FEB">
        <w:rPr>
          <w:i/>
          <w:color w:val="222222"/>
          <w:sz w:val="22"/>
          <w:szCs w:val="22"/>
          <w:shd w:val="clear" w:color="auto" w:fill="FFFFFF"/>
        </w:rPr>
        <w:t>ractice, 18</w:t>
      </w:r>
      <w:r w:rsidRPr="00693FEB">
        <w:rPr>
          <w:color w:val="222222"/>
          <w:sz w:val="22"/>
          <w:szCs w:val="22"/>
          <w:shd w:val="clear" w:color="auto" w:fill="FFFFFF"/>
        </w:rPr>
        <w:t>(2), 188-194.</w:t>
      </w:r>
    </w:p>
    <w:p w:rsidR="00263050" w:rsidRPr="00693FEB" w:rsidRDefault="00263050" w:rsidP="002660F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Henner</w:t>
      </w:r>
      <w:proofErr w:type="spellEnd"/>
      <w:r w:rsidRPr="00693FEB">
        <w:rPr>
          <w:color w:val="222222"/>
          <w:sz w:val="22"/>
          <w:szCs w:val="22"/>
          <w:shd w:val="clear" w:color="auto" w:fill="FFFFFF"/>
        </w:rPr>
        <w:t xml:space="preserve">, N., &amp; Boss, R. D. (2017, February). Neonatologist training in communication and palliative care. In </w:t>
      </w:r>
      <w:r w:rsidRPr="00693FEB">
        <w:rPr>
          <w:i/>
          <w:color w:val="222222"/>
          <w:sz w:val="22"/>
          <w:szCs w:val="22"/>
          <w:shd w:val="clear" w:color="auto" w:fill="FFFFFF"/>
        </w:rPr>
        <w:t>Seminars in Perinatology</w:t>
      </w:r>
      <w:r w:rsidRPr="00693FEB">
        <w:rPr>
          <w:color w:val="222222"/>
          <w:sz w:val="22"/>
          <w:szCs w:val="22"/>
          <w:shd w:val="clear" w:color="auto" w:fill="FFFFFF"/>
        </w:rPr>
        <w:t>. WB Saunders.</w:t>
      </w:r>
    </w:p>
    <w:p w:rsidR="004E5FAC" w:rsidRPr="00693FEB" w:rsidRDefault="004E5FAC" w:rsidP="002660F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Horbar</w:t>
      </w:r>
      <w:proofErr w:type="spellEnd"/>
      <w:r w:rsidRPr="00693FEB">
        <w:rPr>
          <w:color w:val="222222"/>
          <w:sz w:val="22"/>
          <w:szCs w:val="22"/>
          <w:shd w:val="clear" w:color="auto" w:fill="FFFFFF"/>
        </w:rPr>
        <w:t xml:space="preserve">, J. D., J. </w:t>
      </w:r>
      <w:proofErr w:type="spellStart"/>
      <w:r w:rsidRPr="00693FEB">
        <w:rPr>
          <w:color w:val="222222"/>
          <w:sz w:val="22"/>
          <w:szCs w:val="22"/>
          <w:shd w:val="clear" w:color="auto" w:fill="FFFFFF"/>
        </w:rPr>
        <w:t>Rogowski</w:t>
      </w:r>
      <w:proofErr w:type="spellEnd"/>
      <w:r w:rsidRPr="00693FEB">
        <w:rPr>
          <w:color w:val="222222"/>
          <w:sz w:val="22"/>
          <w:szCs w:val="22"/>
          <w:shd w:val="clear" w:color="auto" w:fill="FFFFFF"/>
        </w:rPr>
        <w:t xml:space="preserve">, P. Plesk, P. </w:t>
      </w:r>
      <w:proofErr w:type="spellStart"/>
      <w:r w:rsidRPr="00693FEB">
        <w:rPr>
          <w:color w:val="222222"/>
          <w:sz w:val="22"/>
          <w:szCs w:val="22"/>
          <w:shd w:val="clear" w:color="auto" w:fill="FFFFFF"/>
        </w:rPr>
        <w:t>Delmor</w:t>
      </w:r>
      <w:proofErr w:type="spellEnd"/>
      <w:r w:rsidRPr="00693FEB">
        <w:rPr>
          <w:color w:val="222222"/>
          <w:sz w:val="22"/>
          <w:szCs w:val="22"/>
          <w:shd w:val="clear" w:color="auto" w:fill="FFFFFF"/>
        </w:rPr>
        <w:t xml:space="preserve">, W. H. Edwards, J. </w:t>
      </w:r>
      <w:proofErr w:type="spellStart"/>
      <w:r w:rsidRPr="00693FEB">
        <w:rPr>
          <w:color w:val="222222"/>
          <w:sz w:val="22"/>
          <w:szCs w:val="22"/>
          <w:shd w:val="clear" w:color="auto" w:fill="FFFFFF"/>
        </w:rPr>
        <w:t>Hocker</w:t>
      </w:r>
      <w:proofErr w:type="spellEnd"/>
      <w:r w:rsidRPr="00693FEB">
        <w:rPr>
          <w:color w:val="222222"/>
          <w:sz w:val="22"/>
          <w:szCs w:val="22"/>
          <w:shd w:val="clear" w:color="auto" w:fill="FFFFFF"/>
        </w:rPr>
        <w:t xml:space="preserve">, A. D. </w:t>
      </w:r>
      <w:r w:rsidR="002660F0" w:rsidRPr="00693FEB">
        <w:rPr>
          <w:color w:val="222222"/>
          <w:sz w:val="22"/>
          <w:szCs w:val="22"/>
          <w:shd w:val="clear" w:color="auto" w:fill="FFFFFF"/>
        </w:rPr>
        <w:t xml:space="preserve">… </w:t>
      </w:r>
      <w:r w:rsidRPr="00693FEB">
        <w:rPr>
          <w:color w:val="222222"/>
          <w:sz w:val="22"/>
          <w:szCs w:val="22"/>
          <w:shd w:val="clear" w:color="auto" w:fill="FFFFFF"/>
        </w:rPr>
        <w:t>Carpenter</w:t>
      </w:r>
      <w:r w:rsidR="002660F0" w:rsidRPr="00693FEB">
        <w:rPr>
          <w:color w:val="222222"/>
          <w:sz w:val="22"/>
          <w:szCs w:val="22"/>
          <w:shd w:val="clear" w:color="auto" w:fill="FFFFFF"/>
        </w:rPr>
        <w:t>,</w:t>
      </w:r>
      <w:r w:rsidRPr="00693FEB">
        <w:rPr>
          <w:color w:val="222222"/>
          <w:sz w:val="22"/>
          <w:szCs w:val="22"/>
          <w:shd w:val="clear" w:color="auto" w:fill="FFFFFF"/>
        </w:rPr>
        <w:t xml:space="preserve"> </w:t>
      </w:r>
      <w:r w:rsidR="002660F0" w:rsidRPr="00693FEB">
        <w:rPr>
          <w:color w:val="222222"/>
          <w:sz w:val="22"/>
          <w:szCs w:val="22"/>
          <w:shd w:val="clear" w:color="auto" w:fill="FFFFFF"/>
        </w:rPr>
        <w:t>(</w:t>
      </w:r>
      <w:r w:rsidRPr="00693FEB">
        <w:rPr>
          <w:color w:val="222222"/>
          <w:sz w:val="22"/>
          <w:szCs w:val="22"/>
          <w:shd w:val="clear" w:color="auto" w:fill="FFFFFF"/>
        </w:rPr>
        <w:t>2001</w:t>
      </w:r>
      <w:r w:rsidR="002660F0" w:rsidRPr="00693FEB">
        <w:rPr>
          <w:color w:val="222222"/>
          <w:sz w:val="22"/>
          <w:szCs w:val="22"/>
          <w:shd w:val="clear" w:color="auto" w:fill="FFFFFF"/>
        </w:rPr>
        <w:t>)</w:t>
      </w:r>
      <w:r w:rsidRPr="00693FEB">
        <w:rPr>
          <w:color w:val="222222"/>
          <w:sz w:val="22"/>
          <w:szCs w:val="22"/>
          <w:shd w:val="clear" w:color="auto" w:fill="FFFFFF"/>
        </w:rPr>
        <w:t>.</w:t>
      </w:r>
      <w:r w:rsidR="002660F0" w:rsidRPr="00693FEB">
        <w:rPr>
          <w:color w:val="222222"/>
          <w:sz w:val="22"/>
          <w:szCs w:val="22"/>
          <w:shd w:val="clear" w:color="auto" w:fill="FFFFFF"/>
        </w:rPr>
        <w:t xml:space="preserve"> Collaborative quality improvement for neonatal intensive care. </w:t>
      </w:r>
      <w:r w:rsidR="002660F0" w:rsidRPr="00693FEB">
        <w:rPr>
          <w:i/>
          <w:color w:val="222222"/>
          <w:sz w:val="22"/>
          <w:szCs w:val="22"/>
          <w:shd w:val="clear" w:color="auto" w:fill="FFFFFF"/>
        </w:rPr>
        <w:t>Pediatrics 107</w:t>
      </w:r>
      <w:r w:rsidR="002660F0" w:rsidRPr="00693FEB">
        <w:rPr>
          <w:color w:val="222222"/>
          <w:sz w:val="22"/>
          <w:szCs w:val="22"/>
          <w:shd w:val="clear" w:color="auto" w:fill="FFFFFF"/>
        </w:rPr>
        <w:t>(1) 14-22</w:t>
      </w:r>
      <w:r w:rsidR="002E5C45" w:rsidRPr="00693FEB">
        <w:rPr>
          <w:color w:val="222222"/>
          <w:sz w:val="22"/>
          <w:szCs w:val="22"/>
          <w:shd w:val="clear" w:color="auto" w:fill="FFFFFF"/>
        </w:rPr>
        <w:t>.</w:t>
      </w:r>
    </w:p>
    <w:p w:rsidR="002C48FB" w:rsidRPr="00693FEB" w:rsidRDefault="002C48FB" w:rsidP="004E5FAC">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Kain</w:t>
      </w:r>
      <w:proofErr w:type="spellEnd"/>
      <w:r w:rsidRPr="00693FEB">
        <w:rPr>
          <w:color w:val="222222"/>
          <w:sz w:val="22"/>
          <w:szCs w:val="22"/>
          <w:shd w:val="clear" w:color="auto" w:fill="FFFFFF"/>
        </w:rPr>
        <w:t>, V. (2006). Palliative care delivery in the NICU: what barriers do neonatal nurses face</w:t>
      </w:r>
      <w:proofErr w:type="gramStart"/>
      <w:r w:rsidRPr="00693FEB">
        <w:rPr>
          <w:color w:val="222222"/>
          <w:sz w:val="22"/>
          <w:szCs w:val="22"/>
          <w:shd w:val="clear" w:color="auto" w:fill="FFFFFF"/>
        </w:rPr>
        <w:t>?.</w:t>
      </w:r>
      <w:proofErr w:type="gramEnd"/>
      <w:r w:rsidRPr="00693FEB">
        <w:rPr>
          <w:color w:val="222222"/>
          <w:sz w:val="22"/>
          <w:szCs w:val="22"/>
          <w:shd w:val="clear" w:color="auto" w:fill="FFFFFF"/>
        </w:rPr>
        <w:t> </w:t>
      </w:r>
      <w:r w:rsidRPr="00693FEB">
        <w:rPr>
          <w:i/>
          <w:iCs/>
          <w:color w:val="222222"/>
          <w:sz w:val="22"/>
          <w:szCs w:val="22"/>
          <w:shd w:val="clear" w:color="auto" w:fill="FFFFFF"/>
        </w:rPr>
        <w:t>Neonatal Network</w:t>
      </w:r>
      <w:r w:rsidRPr="00693FEB">
        <w:rPr>
          <w:color w:val="222222"/>
          <w:sz w:val="22"/>
          <w:szCs w:val="22"/>
          <w:shd w:val="clear" w:color="auto" w:fill="FFFFFF"/>
        </w:rPr>
        <w:t>, </w:t>
      </w:r>
      <w:r w:rsidRPr="00693FEB">
        <w:rPr>
          <w:i/>
          <w:iCs/>
          <w:color w:val="222222"/>
          <w:sz w:val="22"/>
          <w:szCs w:val="22"/>
          <w:shd w:val="clear" w:color="auto" w:fill="FFFFFF"/>
        </w:rPr>
        <w:t>25</w:t>
      </w:r>
      <w:r w:rsidRPr="00693FEB">
        <w:rPr>
          <w:color w:val="222222"/>
          <w:sz w:val="22"/>
          <w:szCs w:val="22"/>
          <w:shd w:val="clear" w:color="auto" w:fill="FFFFFF"/>
        </w:rPr>
        <w:t>(6), 387-392.</w:t>
      </w:r>
    </w:p>
    <w:p w:rsidR="004613D3" w:rsidRPr="00693FEB" w:rsidRDefault="004613D3" w:rsidP="004E5FAC">
      <w:pPr>
        <w:spacing w:line="480" w:lineRule="auto"/>
        <w:ind w:left="720" w:hanging="720"/>
        <w:rPr>
          <w:color w:val="222222"/>
          <w:sz w:val="22"/>
          <w:szCs w:val="22"/>
          <w:shd w:val="clear" w:color="auto" w:fill="FFFFFF"/>
        </w:rPr>
      </w:pPr>
      <w:r w:rsidRPr="00693FEB">
        <w:rPr>
          <w:color w:val="222222"/>
          <w:sz w:val="22"/>
          <w:szCs w:val="22"/>
          <w:shd w:val="clear" w:color="auto" w:fill="FFFFFF"/>
        </w:rPr>
        <w:t xml:space="preserve">Lisle-Porter, M. D., &amp; </w:t>
      </w:r>
      <w:proofErr w:type="spellStart"/>
      <w:r w:rsidRPr="00693FEB">
        <w:rPr>
          <w:color w:val="222222"/>
          <w:sz w:val="22"/>
          <w:szCs w:val="22"/>
          <w:shd w:val="clear" w:color="auto" w:fill="FFFFFF"/>
        </w:rPr>
        <w:t>Podruchny</w:t>
      </w:r>
      <w:proofErr w:type="spellEnd"/>
      <w:r w:rsidRPr="00693FEB">
        <w:rPr>
          <w:color w:val="222222"/>
          <w:sz w:val="22"/>
          <w:szCs w:val="22"/>
          <w:shd w:val="clear" w:color="auto" w:fill="FFFFFF"/>
        </w:rPr>
        <w:t>, A.</w:t>
      </w:r>
      <w:r w:rsidR="00816DFE" w:rsidRPr="00693FEB">
        <w:rPr>
          <w:color w:val="222222"/>
          <w:sz w:val="22"/>
          <w:szCs w:val="22"/>
          <w:shd w:val="clear" w:color="auto" w:fill="FFFFFF"/>
        </w:rPr>
        <w:t xml:space="preserve"> M. (2009). The dying neonate: F</w:t>
      </w:r>
      <w:r w:rsidRPr="00693FEB">
        <w:rPr>
          <w:color w:val="222222"/>
          <w:sz w:val="22"/>
          <w:szCs w:val="22"/>
          <w:shd w:val="clear" w:color="auto" w:fill="FFFFFF"/>
        </w:rPr>
        <w:t xml:space="preserve">amily-centered end-of-life care. </w:t>
      </w:r>
      <w:r w:rsidRPr="00693FEB">
        <w:rPr>
          <w:i/>
          <w:color w:val="222222"/>
          <w:sz w:val="22"/>
          <w:szCs w:val="22"/>
          <w:shd w:val="clear" w:color="auto" w:fill="FFFFFF"/>
        </w:rPr>
        <w:t>Neonatal Network, 28</w:t>
      </w:r>
      <w:r w:rsidRPr="00693FEB">
        <w:rPr>
          <w:color w:val="222222"/>
          <w:sz w:val="22"/>
          <w:szCs w:val="22"/>
          <w:shd w:val="clear" w:color="auto" w:fill="FFFFFF"/>
        </w:rPr>
        <w:t>(2), 75-83.</w:t>
      </w:r>
    </w:p>
    <w:p w:rsidR="008932A9" w:rsidRPr="00693FEB" w:rsidRDefault="008932A9" w:rsidP="00140A00">
      <w:pPr>
        <w:spacing w:line="480" w:lineRule="auto"/>
        <w:ind w:left="720" w:hanging="720"/>
        <w:rPr>
          <w:sz w:val="22"/>
          <w:szCs w:val="22"/>
          <w:shd w:val="clear" w:color="auto" w:fill="FFFFFF"/>
        </w:rPr>
      </w:pPr>
      <w:r w:rsidRPr="00693FEB">
        <w:rPr>
          <w:sz w:val="22"/>
          <w:szCs w:val="22"/>
          <w:shd w:val="clear" w:color="auto" w:fill="FFFFFF"/>
        </w:rPr>
        <w:t xml:space="preserve">Martin, M. (2013). Missed opportunities: A case study of barriers to the delivery of palliative care on neonatal intensive care units. </w:t>
      </w:r>
      <w:r w:rsidRPr="00693FEB">
        <w:rPr>
          <w:i/>
          <w:sz w:val="22"/>
          <w:szCs w:val="22"/>
          <w:shd w:val="clear" w:color="auto" w:fill="FFFFFF"/>
        </w:rPr>
        <w:t>International Journal of Palliative Nursing, 19</w:t>
      </w:r>
      <w:r w:rsidRPr="00693FEB">
        <w:rPr>
          <w:sz w:val="22"/>
          <w:szCs w:val="22"/>
          <w:shd w:val="clear" w:color="auto" w:fill="FFFFFF"/>
        </w:rPr>
        <w:t>(5).</w:t>
      </w:r>
    </w:p>
    <w:p w:rsidR="00E75B6F" w:rsidRPr="00693FEB" w:rsidRDefault="00E75B6F" w:rsidP="00140A00">
      <w:pPr>
        <w:spacing w:line="480" w:lineRule="auto"/>
        <w:ind w:left="720" w:hanging="720"/>
        <w:rPr>
          <w:sz w:val="22"/>
          <w:szCs w:val="22"/>
          <w:shd w:val="clear" w:color="auto" w:fill="FFFFFF"/>
        </w:rPr>
      </w:pPr>
      <w:r w:rsidRPr="00693FEB">
        <w:rPr>
          <w:sz w:val="22"/>
          <w:szCs w:val="22"/>
          <w:shd w:val="clear" w:color="auto" w:fill="FFFFFF"/>
        </w:rPr>
        <w:t xml:space="preserve">Matthews, T. J., </w:t>
      </w:r>
      <w:proofErr w:type="spellStart"/>
      <w:r w:rsidRPr="00693FEB">
        <w:rPr>
          <w:sz w:val="22"/>
          <w:szCs w:val="22"/>
          <w:shd w:val="clear" w:color="auto" w:fill="FFFFFF"/>
        </w:rPr>
        <w:t>MacDorman</w:t>
      </w:r>
      <w:proofErr w:type="spellEnd"/>
      <w:r w:rsidRPr="00693FEB">
        <w:rPr>
          <w:sz w:val="22"/>
          <w:szCs w:val="22"/>
          <w:shd w:val="clear" w:color="auto" w:fill="FFFFFF"/>
        </w:rPr>
        <w:t xml:space="preserve">, M. F., &amp; </w:t>
      </w:r>
      <w:proofErr w:type="spellStart"/>
      <w:r w:rsidRPr="00693FEB">
        <w:rPr>
          <w:sz w:val="22"/>
          <w:szCs w:val="22"/>
          <w:shd w:val="clear" w:color="auto" w:fill="FFFFFF"/>
        </w:rPr>
        <w:t>Thoma</w:t>
      </w:r>
      <w:proofErr w:type="spellEnd"/>
      <w:r w:rsidRPr="00693FEB">
        <w:rPr>
          <w:sz w:val="22"/>
          <w:szCs w:val="22"/>
          <w:shd w:val="clear" w:color="auto" w:fill="FFFFFF"/>
        </w:rPr>
        <w:t>, M. E. (2015). Infant mortality statistics from the 2013 period linked birth/infant death data set.</w:t>
      </w:r>
      <w:r w:rsidRPr="00693FEB">
        <w:rPr>
          <w:rStyle w:val="apple-converted-space"/>
          <w:sz w:val="22"/>
          <w:szCs w:val="22"/>
          <w:shd w:val="clear" w:color="auto" w:fill="FFFFFF"/>
        </w:rPr>
        <w:t> </w:t>
      </w:r>
      <w:r w:rsidRPr="00693FEB">
        <w:rPr>
          <w:i/>
          <w:iCs/>
          <w:sz w:val="22"/>
          <w:szCs w:val="22"/>
          <w:shd w:val="clear" w:color="auto" w:fill="FFFFFF"/>
        </w:rPr>
        <w:t>National vital statistics reports: from the Centers for Disease Control and Prevention, National Center for Health Statistics, National Vital Statistics System</w:t>
      </w:r>
      <w:r w:rsidRPr="00693FEB">
        <w:rPr>
          <w:sz w:val="22"/>
          <w:szCs w:val="22"/>
          <w:shd w:val="clear" w:color="auto" w:fill="FFFFFF"/>
        </w:rPr>
        <w:t>,</w:t>
      </w:r>
      <w:r w:rsidRPr="00693FEB">
        <w:rPr>
          <w:rStyle w:val="apple-converted-space"/>
          <w:sz w:val="22"/>
          <w:szCs w:val="22"/>
          <w:shd w:val="clear" w:color="auto" w:fill="FFFFFF"/>
        </w:rPr>
        <w:t> </w:t>
      </w:r>
      <w:r w:rsidRPr="00693FEB">
        <w:rPr>
          <w:i/>
          <w:iCs/>
          <w:sz w:val="22"/>
          <w:szCs w:val="22"/>
          <w:shd w:val="clear" w:color="auto" w:fill="FFFFFF"/>
        </w:rPr>
        <w:t>64</w:t>
      </w:r>
      <w:r w:rsidRPr="00693FEB">
        <w:rPr>
          <w:sz w:val="22"/>
          <w:szCs w:val="22"/>
          <w:shd w:val="clear" w:color="auto" w:fill="FFFFFF"/>
        </w:rPr>
        <w:t>(9), 1-30.</w:t>
      </w:r>
    </w:p>
    <w:p w:rsidR="00E75B6F" w:rsidRPr="00693FEB" w:rsidRDefault="00E75B6F"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lastRenderedPageBreak/>
        <w:t>McMorris</w:t>
      </w:r>
      <w:proofErr w:type="spellEnd"/>
      <w:r w:rsidRPr="00693FEB">
        <w:rPr>
          <w:color w:val="222222"/>
          <w:sz w:val="22"/>
          <w:szCs w:val="22"/>
          <w:shd w:val="clear" w:color="auto" w:fill="FFFFFF"/>
        </w:rPr>
        <w:t xml:space="preserve">, L. E., Gottlieb, N. H., &amp; </w:t>
      </w:r>
      <w:proofErr w:type="spellStart"/>
      <w:r w:rsidRPr="00693FEB">
        <w:rPr>
          <w:color w:val="222222"/>
          <w:sz w:val="22"/>
          <w:szCs w:val="22"/>
          <w:shd w:val="clear" w:color="auto" w:fill="FFFFFF"/>
        </w:rPr>
        <w:t>Sneden</w:t>
      </w:r>
      <w:proofErr w:type="spellEnd"/>
      <w:r w:rsidRPr="00693FEB">
        <w:rPr>
          <w:color w:val="222222"/>
          <w:sz w:val="22"/>
          <w:szCs w:val="22"/>
          <w:shd w:val="clear" w:color="auto" w:fill="FFFFFF"/>
        </w:rPr>
        <w:t>, G. G. (2005). Developmental stages in public health partnerships: A practical perspective.</w:t>
      </w:r>
      <w:r w:rsidRPr="00693FEB">
        <w:rPr>
          <w:rStyle w:val="apple-converted-space"/>
          <w:color w:val="222222"/>
          <w:sz w:val="22"/>
          <w:szCs w:val="22"/>
          <w:shd w:val="clear" w:color="auto" w:fill="FFFFFF"/>
        </w:rPr>
        <w:t> </w:t>
      </w:r>
      <w:r w:rsidRPr="00693FEB">
        <w:rPr>
          <w:i/>
          <w:iCs/>
          <w:color w:val="222222"/>
          <w:sz w:val="22"/>
          <w:szCs w:val="22"/>
          <w:shd w:val="clear" w:color="auto" w:fill="FFFFFF"/>
        </w:rPr>
        <w:t>Health Promotion Practice</w:t>
      </w:r>
      <w:r w:rsidRPr="00693FEB">
        <w:rPr>
          <w:color w:val="222222"/>
          <w:sz w:val="22"/>
          <w:szCs w:val="22"/>
          <w:shd w:val="clear" w:color="auto" w:fill="FFFFFF"/>
        </w:rPr>
        <w:t>,</w:t>
      </w:r>
      <w:r w:rsidRPr="00693FEB">
        <w:rPr>
          <w:rStyle w:val="apple-converted-space"/>
          <w:color w:val="222222"/>
          <w:sz w:val="22"/>
          <w:szCs w:val="22"/>
          <w:shd w:val="clear" w:color="auto" w:fill="FFFFFF"/>
        </w:rPr>
        <w:t> </w:t>
      </w:r>
      <w:r w:rsidRPr="00693FEB">
        <w:rPr>
          <w:i/>
          <w:iCs/>
          <w:color w:val="222222"/>
          <w:sz w:val="22"/>
          <w:szCs w:val="22"/>
          <w:shd w:val="clear" w:color="auto" w:fill="FFFFFF"/>
        </w:rPr>
        <w:t>6</w:t>
      </w:r>
      <w:r w:rsidRPr="00693FEB">
        <w:rPr>
          <w:color w:val="222222"/>
          <w:sz w:val="22"/>
          <w:szCs w:val="22"/>
          <w:shd w:val="clear" w:color="auto" w:fill="FFFFFF"/>
        </w:rPr>
        <w:t>(2), 219-226.</w:t>
      </w:r>
    </w:p>
    <w:p w:rsidR="00263050" w:rsidRPr="00693FEB" w:rsidRDefault="00263050" w:rsidP="00140A00">
      <w:pPr>
        <w:spacing w:line="480" w:lineRule="auto"/>
        <w:ind w:left="720" w:hanging="720"/>
        <w:rPr>
          <w:sz w:val="22"/>
          <w:szCs w:val="22"/>
          <w:shd w:val="clear" w:color="auto" w:fill="FFFFFF"/>
        </w:rPr>
      </w:pPr>
      <w:r w:rsidRPr="00693FEB">
        <w:rPr>
          <w:sz w:val="22"/>
          <w:szCs w:val="22"/>
          <w:shd w:val="clear" w:color="auto" w:fill="FFFFFF"/>
        </w:rPr>
        <w:t xml:space="preserve">Meyer, E. C., </w:t>
      </w:r>
      <w:proofErr w:type="spellStart"/>
      <w:r w:rsidRPr="00693FEB">
        <w:rPr>
          <w:sz w:val="22"/>
          <w:szCs w:val="22"/>
          <w:shd w:val="clear" w:color="auto" w:fill="FFFFFF"/>
        </w:rPr>
        <w:t>Ritholz</w:t>
      </w:r>
      <w:proofErr w:type="spellEnd"/>
      <w:r w:rsidRPr="00693FEB">
        <w:rPr>
          <w:sz w:val="22"/>
          <w:szCs w:val="22"/>
          <w:shd w:val="clear" w:color="auto" w:fill="FFFFFF"/>
        </w:rPr>
        <w:t xml:space="preserve">, M. D., Burns, J. P., &amp; </w:t>
      </w:r>
      <w:proofErr w:type="spellStart"/>
      <w:r w:rsidRPr="00693FEB">
        <w:rPr>
          <w:sz w:val="22"/>
          <w:szCs w:val="22"/>
          <w:shd w:val="clear" w:color="auto" w:fill="FFFFFF"/>
        </w:rPr>
        <w:t>Truog</w:t>
      </w:r>
      <w:proofErr w:type="spellEnd"/>
      <w:r w:rsidRPr="00693FEB">
        <w:rPr>
          <w:sz w:val="22"/>
          <w:szCs w:val="22"/>
          <w:shd w:val="clear" w:color="auto" w:fill="FFFFFF"/>
        </w:rPr>
        <w:t xml:space="preserve">, R. D. (2006). Improving the quality of end-of-life care in the pediatric intensive care unit: Parents' priorities and recommendations. </w:t>
      </w:r>
      <w:r w:rsidRPr="00693FEB">
        <w:rPr>
          <w:i/>
          <w:sz w:val="22"/>
          <w:szCs w:val="22"/>
          <w:shd w:val="clear" w:color="auto" w:fill="FFFFFF"/>
        </w:rPr>
        <w:t>Pediatrics, 117</w:t>
      </w:r>
      <w:r w:rsidRPr="00693FEB">
        <w:rPr>
          <w:sz w:val="22"/>
          <w:szCs w:val="22"/>
          <w:shd w:val="clear" w:color="auto" w:fill="FFFFFF"/>
        </w:rPr>
        <w:t>(3), 649-657.</w:t>
      </w:r>
    </w:p>
    <w:p w:rsidR="00E75B6F" w:rsidRPr="00693FEB" w:rsidRDefault="00E75B6F" w:rsidP="00140A00">
      <w:pPr>
        <w:spacing w:line="480" w:lineRule="auto"/>
        <w:ind w:left="720" w:hanging="720"/>
        <w:rPr>
          <w:sz w:val="22"/>
          <w:szCs w:val="22"/>
          <w:shd w:val="clear" w:color="auto" w:fill="FFFFFF"/>
        </w:rPr>
      </w:pPr>
      <w:r w:rsidRPr="00693FEB">
        <w:rPr>
          <w:sz w:val="22"/>
          <w:szCs w:val="22"/>
          <w:shd w:val="clear" w:color="auto" w:fill="FFFFFF"/>
        </w:rPr>
        <w:t xml:space="preserve">Moro, T., </w:t>
      </w:r>
      <w:proofErr w:type="spellStart"/>
      <w:r w:rsidRPr="00693FEB">
        <w:rPr>
          <w:sz w:val="22"/>
          <w:szCs w:val="22"/>
          <w:shd w:val="clear" w:color="auto" w:fill="FFFFFF"/>
        </w:rPr>
        <w:t>Kavanaugh</w:t>
      </w:r>
      <w:proofErr w:type="spellEnd"/>
      <w:r w:rsidRPr="00693FEB">
        <w:rPr>
          <w:sz w:val="22"/>
          <w:szCs w:val="22"/>
          <w:shd w:val="clear" w:color="auto" w:fill="FFFFFF"/>
        </w:rPr>
        <w:t xml:space="preserve">, K., </w:t>
      </w:r>
      <w:proofErr w:type="spellStart"/>
      <w:r w:rsidRPr="00693FEB">
        <w:rPr>
          <w:sz w:val="22"/>
          <w:szCs w:val="22"/>
          <w:shd w:val="clear" w:color="auto" w:fill="FFFFFF"/>
        </w:rPr>
        <w:t>Okuno</w:t>
      </w:r>
      <w:proofErr w:type="spellEnd"/>
      <w:r w:rsidRPr="00693FEB">
        <w:rPr>
          <w:sz w:val="22"/>
          <w:szCs w:val="22"/>
          <w:shd w:val="clear" w:color="auto" w:fill="FFFFFF"/>
        </w:rPr>
        <w:t xml:space="preserve">-Jones, S., &amp; </w:t>
      </w:r>
      <w:proofErr w:type="spellStart"/>
      <w:r w:rsidRPr="00693FEB">
        <w:rPr>
          <w:sz w:val="22"/>
          <w:szCs w:val="22"/>
          <w:shd w:val="clear" w:color="auto" w:fill="FFFFFF"/>
        </w:rPr>
        <w:t>VanKleef</w:t>
      </w:r>
      <w:proofErr w:type="spellEnd"/>
      <w:r w:rsidRPr="00693FEB">
        <w:rPr>
          <w:sz w:val="22"/>
          <w:szCs w:val="22"/>
          <w:shd w:val="clear" w:color="auto" w:fill="FFFFFF"/>
        </w:rPr>
        <w:t>, J. A. (2006). Neona</w:t>
      </w:r>
      <w:r w:rsidR="00816DFE" w:rsidRPr="00693FEB">
        <w:rPr>
          <w:sz w:val="22"/>
          <w:szCs w:val="22"/>
          <w:shd w:val="clear" w:color="auto" w:fill="FFFFFF"/>
        </w:rPr>
        <w:t>tal End‐of‐Life Care: A review of the r</w:t>
      </w:r>
      <w:r w:rsidRPr="00693FEB">
        <w:rPr>
          <w:sz w:val="22"/>
          <w:szCs w:val="22"/>
          <w:shd w:val="clear" w:color="auto" w:fill="FFFFFF"/>
        </w:rPr>
        <w:t xml:space="preserve">esearch </w:t>
      </w:r>
      <w:r w:rsidR="00816DFE" w:rsidRPr="00693FEB">
        <w:rPr>
          <w:sz w:val="22"/>
          <w:szCs w:val="22"/>
          <w:shd w:val="clear" w:color="auto" w:fill="FFFFFF"/>
        </w:rPr>
        <w:t>l</w:t>
      </w:r>
      <w:r w:rsidRPr="00693FEB">
        <w:rPr>
          <w:sz w:val="22"/>
          <w:szCs w:val="22"/>
          <w:shd w:val="clear" w:color="auto" w:fill="FFFFFF"/>
        </w:rPr>
        <w:t>iterature.</w:t>
      </w:r>
      <w:r w:rsidRPr="00693FEB">
        <w:rPr>
          <w:rStyle w:val="apple-converted-space"/>
          <w:sz w:val="22"/>
          <w:szCs w:val="22"/>
          <w:shd w:val="clear" w:color="auto" w:fill="FFFFFF"/>
        </w:rPr>
        <w:t> </w:t>
      </w:r>
      <w:r w:rsidRPr="00693FEB">
        <w:rPr>
          <w:i/>
          <w:iCs/>
          <w:sz w:val="22"/>
          <w:szCs w:val="22"/>
          <w:shd w:val="clear" w:color="auto" w:fill="FFFFFF"/>
        </w:rPr>
        <w:t>The Journal of perinatal &amp; neonatal nursing</w:t>
      </w:r>
      <w:r w:rsidRPr="00693FEB">
        <w:rPr>
          <w:sz w:val="22"/>
          <w:szCs w:val="22"/>
          <w:shd w:val="clear" w:color="auto" w:fill="FFFFFF"/>
        </w:rPr>
        <w:t>,</w:t>
      </w:r>
      <w:r w:rsidRPr="00693FEB">
        <w:rPr>
          <w:rStyle w:val="apple-converted-space"/>
          <w:sz w:val="22"/>
          <w:szCs w:val="22"/>
          <w:shd w:val="clear" w:color="auto" w:fill="FFFFFF"/>
        </w:rPr>
        <w:t> </w:t>
      </w:r>
      <w:r w:rsidRPr="00693FEB">
        <w:rPr>
          <w:i/>
          <w:iCs/>
          <w:sz w:val="22"/>
          <w:szCs w:val="22"/>
          <w:shd w:val="clear" w:color="auto" w:fill="FFFFFF"/>
        </w:rPr>
        <w:t>20</w:t>
      </w:r>
      <w:r w:rsidRPr="00693FEB">
        <w:rPr>
          <w:sz w:val="22"/>
          <w:szCs w:val="22"/>
          <w:shd w:val="clear" w:color="auto" w:fill="FFFFFF"/>
        </w:rPr>
        <w:t>(3), 262-273</w:t>
      </w:r>
    </w:p>
    <w:p w:rsidR="00701199" w:rsidRPr="00693FEB" w:rsidRDefault="00701199" w:rsidP="00701199">
      <w:pPr>
        <w:spacing w:line="480" w:lineRule="auto"/>
        <w:ind w:left="720" w:hanging="720"/>
        <w:rPr>
          <w:sz w:val="22"/>
          <w:szCs w:val="22"/>
        </w:rPr>
      </w:pPr>
      <w:proofErr w:type="spellStart"/>
      <w:r w:rsidRPr="00693FEB">
        <w:rPr>
          <w:sz w:val="22"/>
          <w:szCs w:val="22"/>
        </w:rPr>
        <w:t>Pierucci</w:t>
      </w:r>
      <w:proofErr w:type="spellEnd"/>
      <w:r w:rsidRPr="00693FEB">
        <w:rPr>
          <w:sz w:val="22"/>
          <w:szCs w:val="22"/>
        </w:rPr>
        <w:t xml:space="preserve">, R. L., Kirby, R. S., &amp; </w:t>
      </w:r>
      <w:proofErr w:type="spellStart"/>
      <w:r w:rsidRPr="00693FEB">
        <w:rPr>
          <w:sz w:val="22"/>
          <w:szCs w:val="22"/>
        </w:rPr>
        <w:t>Leuthner</w:t>
      </w:r>
      <w:proofErr w:type="spellEnd"/>
      <w:r w:rsidRPr="00693FEB">
        <w:rPr>
          <w:sz w:val="22"/>
          <w:szCs w:val="22"/>
        </w:rPr>
        <w:t xml:space="preserve">, S. R. (2001). End-of-life care for neonates and infants: The experience and effects of a palliative care consultation service. </w:t>
      </w:r>
      <w:r w:rsidRPr="00693FEB">
        <w:rPr>
          <w:i/>
          <w:sz w:val="22"/>
          <w:szCs w:val="22"/>
        </w:rPr>
        <w:t>Pediatrics, 108</w:t>
      </w:r>
      <w:r w:rsidRPr="00693FEB">
        <w:rPr>
          <w:sz w:val="22"/>
          <w:szCs w:val="22"/>
        </w:rPr>
        <w:t>(3), 653-660</w:t>
      </w:r>
    </w:p>
    <w:p w:rsidR="001D2972" w:rsidRPr="00693FEB" w:rsidRDefault="001D2972"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Pizzo</w:t>
      </w:r>
      <w:proofErr w:type="spellEnd"/>
      <w:r w:rsidRPr="00693FEB">
        <w:rPr>
          <w:color w:val="222222"/>
          <w:sz w:val="22"/>
          <w:szCs w:val="22"/>
          <w:shd w:val="clear" w:color="auto" w:fill="FFFFFF"/>
        </w:rPr>
        <w:t xml:space="preserve">, P. A., Walker, D. M., &amp; </w:t>
      </w:r>
      <w:proofErr w:type="spellStart"/>
      <w:r w:rsidRPr="00693FEB">
        <w:rPr>
          <w:color w:val="222222"/>
          <w:sz w:val="22"/>
          <w:szCs w:val="22"/>
          <w:shd w:val="clear" w:color="auto" w:fill="FFFFFF"/>
        </w:rPr>
        <w:t>Bomba</w:t>
      </w:r>
      <w:proofErr w:type="spellEnd"/>
      <w:r w:rsidRPr="00693FEB">
        <w:rPr>
          <w:color w:val="222222"/>
          <w:sz w:val="22"/>
          <w:szCs w:val="22"/>
          <w:shd w:val="clear" w:color="auto" w:fill="FFFFFF"/>
        </w:rPr>
        <w:t>, P</w:t>
      </w:r>
      <w:r w:rsidR="00816DFE" w:rsidRPr="00693FEB">
        <w:rPr>
          <w:color w:val="222222"/>
          <w:sz w:val="22"/>
          <w:szCs w:val="22"/>
          <w:shd w:val="clear" w:color="auto" w:fill="FFFFFF"/>
        </w:rPr>
        <w:t>. A. (2014). Dying in America: I</w:t>
      </w:r>
      <w:r w:rsidRPr="00693FEB">
        <w:rPr>
          <w:color w:val="222222"/>
          <w:sz w:val="22"/>
          <w:szCs w:val="22"/>
          <w:shd w:val="clear" w:color="auto" w:fill="FFFFFF"/>
        </w:rPr>
        <w:t>mproving quality and honoring individual preferences near the end of life.</w:t>
      </w:r>
      <w:r w:rsidRPr="00693FEB">
        <w:rPr>
          <w:rStyle w:val="apple-converted-space"/>
          <w:color w:val="222222"/>
          <w:sz w:val="22"/>
          <w:szCs w:val="22"/>
          <w:shd w:val="clear" w:color="auto" w:fill="FFFFFF"/>
        </w:rPr>
        <w:t> </w:t>
      </w:r>
      <w:r w:rsidRPr="00693FEB">
        <w:rPr>
          <w:i/>
          <w:iCs/>
          <w:color w:val="222222"/>
          <w:sz w:val="22"/>
          <w:szCs w:val="22"/>
          <w:shd w:val="clear" w:color="auto" w:fill="FFFFFF"/>
        </w:rPr>
        <w:t>Washington, DC: Institute of Medicine</w:t>
      </w:r>
      <w:r w:rsidRPr="00693FEB">
        <w:rPr>
          <w:color w:val="222222"/>
          <w:sz w:val="22"/>
          <w:szCs w:val="22"/>
          <w:shd w:val="clear" w:color="auto" w:fill="FFFFFF"/>
        </w:rPr>
        <w:t>.</w:t>
      </w:r>
    </w:p>
    <w:p w:rsidR="00564848" w:rsidRPr="00693FEB" w:rsidRDefault="00564848"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 xml:space="preserve">Rabinowitz, P. (2012). Identifying and analyzing stakeholders and their interests. Retrieved from the University of Kansas Community Tool Box website: http://ctb. </w:t>
      </w:r>
      <w:proofErr w:type="spellStart"/>
      <w:proofErr w:type="gramStart"/>
      <w:r w:rsidRPr="00693FEB">
        <w:rPr>
          <w:color w:val="222222"/>
          <w:sz w:val="22"/>
          <w:szCs w:val="22"/>
          <w:shd w:val="clear" w:color="auto" w:fill="FFFFFF"/>
        </w:rPr>
        <w:t>ku</w:t>
      </w:r>
      <w:proofErr w:type="spellEnd"/>
      <w:proofErr w:type="gramEnd"/>
      <w:r w:rsidRPr="00693FEB">
        <w:rPr>
          <w:color w:val="222222"/>
          <w:sz w:val="22"/>
          <w:szCs w:val="22"/>
          <w:shd w:val="clear" w:color="auto" w:fill="FFFFFF"/>
        </w:rPr>
        <w:t xml:space="preserve">. </w:t>
      </w:r>
      <w:proofErr w:type="gramStart"/>
      <w:r w:rsidRPr="00693FEB">
        <w:rPr>
          <w:color w:val="222222"/>
          <w:sz w:val="22"/>
          <w:szCs w:val="22"/>
          <w:shd w:val="clear" w:color="auto" w:fill="FFFFFF"/>
        </w:rPr>
        <w:t>edu/en/table-ofcontents/participation/encouraging-involvement/identify-stakeholders/checklist</w:t>
      </w:r>
      <w:proofErr w:type="gramEnd"/>
      <w:r w:rsidRPr="00693FEB">
        <w:rPr>
          <w:color w:val="222222"/>
          <w:sz w:val="22"/>
          <w:szCs w:val="22"/>
          <w:shd w:val="clear" w:color="auto" w:fill="FFFFFF"/>
        </w:rPr>
        <w:t>.</w:t>
      </w:r>
    </w:p>
    <w:p w:rsidR="00701199" w:rsidRPr="00693FEB" w:rsidRDefault="00701199" w:rsidP="00701199">
      <w:pPr>
        <w:spacing w:line="480" w:lineRule="auto"/>
        <w:ind w:left="720" w:hanging="720"/>
        <w:rPr>
          <w:sz w:val="22"/>
          <w:szCs w:val="22"/>
        </w:rPr>
      </w:pPr>
      <w:proofErr w:type="spellStart"/>
      <w:r w:rsidRPr="00693FEB">
        <w:rPr>
          <w:sz w:val="22"/>
          <w:szCs w:val="22"/>
        </w:rPr>
        <w:t>Samsel</w:t>
      </w:r>
      <w:proofErr w:type="spellEnd"/>
      <w:r w:rsidRPr="00693FEB">
        <w:rPr>
          <w:sz w:val="22"/>
          <w:szCs w:val="22"/>
        </w:rPr>
        <w:t xml:space="preserve">, C., &amp; </w:t>
      </w:r>
      <w:proofErr w:type="spellStart"/>
      <w:r w:rsidRPr="00693FEB">
        <w:rPr>
          <w:sz w:val="22"/>
          <w:szCs w:val="22"/>
        </w:rPr>
        <w:t>Lechner</w:t>
      </w:r>
      <w:proofErr w:type="spellEnd"/>
      <w:r w:rsidRPr="00693FEB">
        <w:rPr>
          <w:sz w:val="22"/>
          <w:szCs w:val="22"/>
        </w:rPr>
        <w:t xml:space="preserve">, B. E. (2015). End-of-life care in a regional level IV neonatal intensive care unit after implementation of a palliative care initiative. </w:t>
      </w:r>
      <w:r w:rsidRPr="00693FEB">
        <w:rPr>
          <w:i/>
          <w:sz w:val="22"/>
          <w:szCs w:val="22"/>
        </w:rPr>
        <w:t>Journal of Perinatology, 35</w:t>
      </w:r>
      <w:r w:rsidRPr="00693FEB">
        <w:rPr>
          <w:sz w:val="22"/>
          <w:szCs w:val="22"/>
        </w:rPr>
        <w:t>(3), 223-228</w:t>
      </w:r>
    </w:p>
    <w:p w:rsidR="00D83F01" w:rsidRPr="00693FEB" w:rsidRDefault="00D83F01"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 xml:space="preserve">Sell, J., &amp; </w:t>
      </w:r>
      <w:proofErr w:type="spellStart"/>
      <w:r w:rsidRPr="00693FEB">
        <w:rPr>
          <w:color w:val="222222"/>
          <w:sz w:val="22"/>
          <w:szCs w:val="22"/>
          <w:shd w:val="clear" w:color="auto" w:fill="FFFFFF"/>
        </w:rPr>
        <w:t>Pinkwart</w:t>
      </w:r>
      <w:proofErr w:type="spellEnd"/>
      <w:r w:rsidRPr="00693FEB">
        <w:rPr>
          <w:color w:val="222222"/>
          <w:sz w:val="22"/>
          <w:szCs w:val="22"/>
          <w:shd w:val="clear" w:color="auto" w:fill="FFFFFF"/>
        </w:rPr>
        <w:t xml:space="preserve">, N. (2016, September). </w:t>
      </w:r>
      <w:proofErr w:type="spellStart"/>
      <w:r w:rsidRPr="00693FEB">
        <w:rPr>
          <w:color w:val="222222"/>
          <w:sz w:val="22"/>
          <w:szCs w:val="22"/>
          <w:shd w:val="clear" w:color="auto" w:fill="FFFFFF"/>
        </w:rPr>
        <w:t>Rambla</w:t>
      </w:r>
      <w:proofErr w:type="spellEnd"/>
      <w:r w:rsidRPr="00693FEB">
        <w:rPr>
          <w:color w:val="222222"/>
          <w:sz w:val="22"/>
          <w:szCs w:val="22"/>
          <w:shd w:val="clear" w:color="auto" w:fill="FFFFFF"/>
        </w:rPr>
        <w:t xml:space="preserve">: Supporting collaborative group creativity for the purpose of concept generation. In </w:t>
      </w:r>
      <w:r w:rsidRPr="00693FEB">
        <w:rPr>
          <w:i/>
          <w:color w:val="222222"/>
          <w:sz w:val="22"/>
          <w:szCs w:val="22"/>
          <w:shd w:val="clear" w:color="auto" w:fill="FFFFFF"/>
        </w:rPr>
        <w:t>CYTED-RITOS International Workshop on Groupware</w:t>
      </w:r>
      <w:r w:rsidRPr="00693FEB">
        <w:rPr>
          <w:color w:val="222222"/>
          <w:sz w:val="22"/>
          <w:szCs w:val="22"/>
          <w:shd w:val="clear" w:color="auto" w:fill="FFFFFF"/>
        </w:rPr>
        <w:t xml:space="preserve"> (pp. 81-97). Springer International Publishing.</w:t>
      </w:r>
    </w:p>
    <w:p w:rsidR="009A7C89" w:rsidRPr="00693FEB" w:rsidRDefault="009A7C89" w:rsidP="00140A00">
      <w:pPr>
        <w:spacing w:line="480" w:lineRule="auto"/>
        <w:ind w:left="720" w:hanging="720"/>
        <w:rPr>
          <w:color w:val="222222"/>
          <w:sz w:val="22"/>
          <w:szCs w:val="22"/>
          <w:shd w:val="clear" w:color="auto" w:fill="FFFFFF"/>
        </w:rPr>
      </w:pPr>
      <w:proofErr w:type="spellStart"/>
      <w:r w:rsidRPr="00693FEB">
        <w:rPr>
          <w:color w:val="222222"/>
          <w:sz w:val="22"/>
          <w:szCs w:val="22"/>
          <w:shd w:val="clear" w:color="auto" w:fill="FFFFFF"/>
        </w:rPr>
        <w:t>Shazhan</w:t>
      </w:r>
      <w:proofErr w:type="spellEnd"/>
      <w:r w:rsidRPr="00693FEB">
        <w:rPr>
          <w:color w:val="222222"/>
          <w:sz w:val="22"/>
          <w:szCs w:val="22"/>
          <w:shd w:val="clear" w:color="auto" w:fill="FFFFFF"/>
        </w:rPr>
        <w:t xml:space="preserve"> </w:t>
      </w:r>
      <w:proofErr w:type="spellStart"/>
      <w:r w:rsidRPr="00693FEB">
        <w:rPr>
          <w:color w:val="222222"/>
          <w:sz w:val="22"/>
          <w:szCs w:val="22"/>
          <w:shd w:val="clear" w:color="auto" w:fill="FFFFFF"/>
        </w:rPr>
        <w:t>Amed</w:t>
      </w:r>
      <w:proofErr w:type="spellEnd"/>
      <w:r w:rsidRPr="00693FEB">
        <w:rPr>
          <w:color w:val="222222"/>
          <w:sz w:val="22"/>
          <w:szCs w:val="22"/>
          <w:shd w:val="clear" w:color="auto" w:fill="FFFFFF"/>
        </w:rPr>
        <w:t xml:space="preserve">, M. D., Pinkney, S., &amp; </w:t>
      </w:r>
      <w:proofErr w:type="spellStart"/>
      <w:r w:rsidRPr="00693FEB">
        <w:rPr>
          <w:color w:val="222222"/>
          <w:sz w:val="22"/>
          <w:szCs w:val="22"/>
          <w:shd w:val="clear" w:color="auto" w:fill="FFFFFF"/>
        </w:rPr>
        <w:t>Shea</w:t>
      </w:r>
      <w:proofErr w:type="spellEnd"/>
      <w:r w:rsidRPr="00693FEB">
        <w:rPr>
          <w:color w:val="222222"/>
          <w:sz w:val="22"/>
          <w:szCs w:val="22"/>
          <w:shd w:val="clear" w:color="auto" w:fill="FFFFFF"/>
        </w:rPr>
        <w:t>, S. (2015). Creating a collective impact on childhood obesity: Lessons from the SCOPE initiative.</w:t>
      </w:r>
      <w:r w:rsidRPr="00693FEB">
        <w:rPr>
          <w:rStyle w:val="apple-converted-space"/>
          <w:color w:val="222222"/>
          <w:sz w:val="22"/>
          <w:szCs w:val="22"/>
          <w:shd w:val="clear" w:color="auto" w:fill="FFFFFF"/>
        </w:rPr>
        <w:t> </w:t>
      </w:r>
      <w:r w:rsidRPr="00693FEB">
        <w:rPr>
          <w:i/>
          <w:iCs/>
          <w:color w:val="222222"/>
          <w:sz w:val="22"/>
          <w:szCs w:val="22"/>
          <w:shd w:val="clear" w:color="auto" w:fill="FFFFFF"/>
        </w:rPr>
        <w:t>Canadian Journal of Public Health</w:t>
      </w:r>
      <w:r w:rsidRPr="00693FEB">
        <w:rPr>
          <w:color w:val="222222"/>
          <w:sz w:val="22"/>
          <w:szCs w:val="22"/>
          <w:shd w:val="clear" w:color="auto" w:fill="FFFFFF"/>
        </w:rPr>
        <w:t>,</w:t>
      </w:r>
      <w:r w:rsidRPr="00693FEB">
        <w:rPr>
          <w:rStyle w:val="apple-converted-space"/>
          <w:color w:val="222222"/>
          <w:sz w:val="22"/>
          <w:szCs w:val="22"/>
          <w:shd w:val="clear" w:color="auto" w:fill="FFFFFF"/>
        </w:rPr>
        <w:t> </w:t>
      </w:r>
      <w:r w:rsidRPr="00693FEB">
        <w:rPr>
          <w:i/>
          <w:iCs/>
          <w:color w:val="222222"/>
          <w:sz w:val="22"/>
          <w:szCs w:val="22"/>
          <w:shd w:val="clear" w:color="auto" w:fill="FFFFFF"/>
        </w:rPr>
        <w:t>106</w:t>
      </w:r>
      <w:r w:rsidRPr="00693FEB">
        <w:rPr>
          <w:color w:val="222222"/>
          <w:sz w:val="22"/>
          <w:szCs w:val="22"/>
          <w:shd w:val="clear" w:color="auto" w:fill="FFFFFF"/>
        </w:rPr>
        <w:t>(6), E426.</w:t>
      </w:r>
    </w:p>
    <w:p w:rsidR="00564848" w:rsidRPr="00693FEB" w:rsidRDefault="00564848" w:rsidP="00140A00">
      <w:pPr>
        <w:spacing w:line="480" w:lineRule="auto"/>
        <w:ind w:left="720" w:hanging="720"/>
        <w:rPr>
          <w:color w:val="222222"/>
          <w:sz w:val="22"/>
          <w:szCs w:val="22"/>
          <w:shd w:val="clear" w:color="auto" w:fill="FFFFFF"/>
        </w:rPr>
      </w:pPr>
      <w:r w:rsidRPr="00693FEB">
        <w:rPr>
          <w:color w:val="222222"/>
          <w:sz w:val="22"/>
          <w:szCs w:val="22"/>
          <w:shd w:val="clear" w:color="auto" w:fill="FFFFFF"/>
        </w:rPr>
        <w:t>Taylor-Ide, D. C., &amp; Taylor, C. E. (2002). Just and lasting change: When communities own their futures. JHU Press.</w:t>
      </w:r>
    </w:p>
    <w:p w:rsidR="00E75B6F" w:rsidRPr="00693FEB" w:rsidRDefault="00E75B6F" w:rsidP="00140A00">
      <w:pPr>
        <w:spacing w:line="480" w:lineRule="auto"/>
        <w:ind w:left="720" w:hanging="720"/>
        <w:rPr>
          <w:b/>
          <w:color w:val="0F243E" w:themeColor="text2" w:themeShade="80"/>
          <w:sz w:val="22"/>
          <w:szCs w:val="22"/>
        </w:rPr>
      </w:pPr>
      <w:r w:rsidRPr="00693FEB">
        <w:rPr>
          <w:color w:val="222222"/>
          <w:sz w:val="22"/>
          <w:szCs w:val="22"/>
          <w:shd w:val="clear" w:color="auto" w:fill="FFFFFF"/>
        </w:rPr>
        <w:t>Tuckman, B. W., &amp; Jensen, M. A. C. (2010). Stages of sm</w:t>
      </w:r>
      <w:r w:rsidR="00816DFE" w:rsidRPr="00693FEB">
        <w:rPr>
          <w:color w:val="222222"/>
          <w:sz w:val="22"/>
          <w:szCs w:val="22"/>
          <w:shd w:val="clear" w:color="auto" w:fill="FFFFFF"/>
        </w:rPr>
        <w:t>all-group development</w:t>
      </w:r>
      <w:r w:rsidRPr="00693FEB">
        <w:rPr>
          <w:color w:val="222222"/>
          <w:sz w:val="22"/>
          <w:szCs w:val="22"/>
          <w:shd w:val="clear" w:color="auto" w:fill="FFFFFF"/>
        </w:rPr>
        <w:t>.</w:t>
      </w:r>
      <w:r w:rsidRPr="00693FEB">
        <w:rPr>
          <w:rStyle w:val="apple-converted-space"/>
          <w:color w:val="222222"/>
          <w:sz w:val="22"/>
          <w:szCs w:val="22"/>
          <w:shd w:val="clear" w:color="auto" w:fill="FFFFFF"/>
        </w:rPr>
        <w:t> </w:t>
      </w:r>
      <w:r w:rsidRPr="00693FEB">
        <w:rPr>
          <w:i/>
          <w:iCs/>
          <w:color w:val="222222"/>
          <w:sz w:val="22"/>
          <w:szCs w:val="22"/>
          <w:shd w:val="clear" w:color="auto" w:fill="FFFFFF"/>
        </w:rPr>
        <w:t>Group Facilitation</w:t>
      </w:r>
      <w:r w:rsidRPr="00693FEB">
        <w:rPr>
          <w:color w:val="222222"/>
          <w:sz w:val="22"/>
          <w:szCs w:val="22"/>
          <w:shd w:val="clear" w:color="auto" w:fill="FFFFFF"/>
        </w:rPr>
        <w:t>, (10), 43.</w:t>
      </w:r>
    </w:p>
    <w:p w:rsidR="00E75B6F" w:rsidRPr="00693FEB" w:rsidRDefault="00E75B6F" w:rsidP="00140A00">
      <w:pPr>
        <w:spacing w:line="480" w:lineRule="auto"/>
        <w:ind w:left="720" w:hanging="720"/>
        <w:rPr>
          <w:sz w:val="22"/>
          <w:szCs w:val="22"/>
        </w:rPr>
      </w:pPr>
      <w:r w:rsidRPr="00693FEB">
        <w:rPr>
          <w:sz w:val="22"/>
          <w:szCs w:val="22"/>
        </w:rPr>
        <w:lastRenderedPageBreak/>
        <w:t xml:space="preserve">Wright, V., </w:t>
      </w:r>
      <w:proofErr w:type="spellStart"/>
      <w:r w:rsidRPr="00693FEB">
        <w:rPr>
          <w:sz w:val="22"/>
          <w:szCs w:val="22"/>
        </w:rPr>
        <w:t>Prasun</w:t>
      </w:r>
      <w:proofErr w:type="spellEnd"/>
      <w:r w:rsidRPr="00693FEB">
        <w:rPr>
          <w:sz w:val="22"/>
          <w:szCs w:val="22"/>
        </w:rPr>
        <w:t>, M. A., &amp; Hilgenberg, C. (2011). Why is end-of-life care delivery sporadic</w:t>
      </w:r>
      <w:proofErr w:type="gramStart"/>
      <w:r w:rsidRPr="00693FEB">
        <w:rPr>
          <w:sz w:val="22"/>
          <w:szCs w:val="22"/>
        </w:rPr>
        <w:t>?:</w:t>
      </w:r>
      <w:proofErr w:type="gramEnd"/>
      <w:r w:rsidRPr="00693FEB">
        <w:rPr>
          <w:sz w:val="22"/>
          <w:szCs w:val="22"/>
        </w:rPr>
        <w:t xml:space="preserve"> A quantitative look at the barriers to and facilitators of providing end-of-life care in the neonatal intensive care unit. </w:t>
      </w:r>
      <w:r w:rsidRPr="00693FEB">
        <w:rPr>
          <w:i/>
          <w:sz w:val="22"/>
          <w:szCs w:val="22"/>
        </w:rPr>
        <w:t xml:space="preserve">Advances in </w:t>
      </w:r>
      <w:r w:rsidR="00816DFE" w:rsidRPr="00693FEB">
        <w:rPr>
          <w:i/>
          <w:sz w:val="22"/>
          <w:szCs w:val="22"/>
        </w:rPr>
        <w:t>N</w:t>
      </w:r>
      <w:r w:rsidRPr="00693FEB">
        <w:rPr>
          <w:i/>
          <w:sz w:val="22"/>
          <w:szCs w:val="22"/>
        </w:rPr>
        <w:t xml:space="preserve">eonatal </w:t>
      </w:r>
      <w:r w:rsidR="00816DFE" w:rsidRPr="00693FEB">
        <w:rPr>
          <w:i/>
          <w:sz w:val="22"/>
          <w:szCs w:val="22"/>
        </w:rPr>
        <w:t>C</w:t>
      </w:r>
      <w:r w:rsidRPr="00693FEB">
        <w:rPr>
          <w:i/>
          <w:sz w:val="22"/>
          <w:szCs w:val="22"/>
        </w:rPr>
        <w:t>are, 11</w:t>
      </w:r>
      <w:r w:rsidRPr="00693FEB">
        <w:rPr>
          <w:sz w:val="22"/>
          <w:szCs w:val="22"/>
        </w:rPr>
        <w:t>(1), 17-36.</w:t>
      </w:r>
    </w:p>
    <w:p w:rsidR="00E75B6F" w:rsidRPr="00693FEB" w:rsidRDefault="00E75B6F" w:rsidP="00140A00">
      <w:pPr>
        <w:spacing w:line="480" w:lineRule="auto"/>
        <w:ind w:left="720" w:hanging="720"/>
        <w:rPr>
          <w:color w:val="800000"/>
          <w:sz w:val="22"/>
          <w:szCs w:val="22"/>
        </w:rPr>
        <w:sectPr w:rsidR="00E75B6F" w:rsidRPr="00693FEB" w:rsidSect="00F35B0B">
          <w:headerReference w:type="default" r:id="rId8"/>
          <w:pgSz w:w="12240" w:h="15840" w:code="1"/>
          <w:pgMar w:top="1440" w:right="1440" w:bottom="1440" w:left="1440" w:header="288" w:footer="720" w:gutter="0"/>
          <w:cols w:space="720"/>
          <w:docGrid w:linePitch="360"/>
        </w:sectPr>
      </w:pPr>
    </w:p>
    <w:tbl>
      <w:tblPr>
        <w:tblStyle w:val="TableGrid"/>
        <w:tblW w:w="0" w:type="auto"/>
        <w:tblInd w:w="-72" w:type="dxa"/>
        <w:tblLayout w:type="fixed"/>
        <w:tblLook w:val="04A0" w:firstRow="1" w:lastRow="0" w:firstColumn="1" w:lastColumn="0" w:noHBand="0" w:noVBand="1"/>
      </w:tblPr>
      <w:tblGrid>
        <w:gridCol w:w="540"/>
        <w:gridCol w:w="3780"/>
        <w:gridCol w:w="810"/>
        <w:gridCol w:w="990"/>
        <w:gridCol w:w="990"/>
        <w:gridCol w:w="990"/>
        <w:gridCol w:w="990"/>
        <w:gridCol w:w="4770"/>
      </w:tblGrid>
      <w:tr w:rsidR="005438F0" w:rsidRPr="00850B7A" w:rsidTr="00FC7EBD">
        <w:tc>
          <w:tcPr>
            <w:tcW w:w="540" w:type="dxa"/>
            <w:tcBorders>
              <w:top w:val="nil"/>
              <w:left w:val="nil"/>
              <w:bottom w:val="nil"/>
              <w:right w:val="nil"/>
            </w:tcBorders>
          </w:tcPr>
          <w:p w:rsidR="005438F0" w:rsidRPr="00850B7A" w:rsidRDefault="005438F0" w:rsidP="005438F0">
            <w:pPr>
              <w:jc w:val="center"/>
              <w:rPr>
                <w:color w:val="800000"/>
                <w:sz w:val="40"/>
                <w:szCs w:val="48"/>
              </w:rPr>
            </w:pPr>
          </w:p>
        </w:tc>
        <w:tc>
          <w:tcPr>
            <w:tcW w:w="3780" w:type="dxa"/>
            <w:tcBorders>
              <w:top w:val="nil"/>
              <w:left w:val="nil"/>
              <w:bottom w:val="single" w:sz="24" w:space="0" w:color="auto"/>
              <w:right w:val="single" w:sz="4" w:space="0" w:color="auto"/>
            </w:tcBorders>
            <w:vAlign w:val="bottom"/>
          </w:tcPr>
          <w:p w:rsidR="005438F0" w:rsidRPr="00850B7A" w:rsidRDefault="005438F0" w:rsidP="005438F0">
            <w:pPr>
              <w:jc w:val="center"/>
              <w:rPr>
                <w:color w:val="800000"/>
                <w:sz w:val="40"/>
                <w:szCs w:val="48"/>
              </w:rPr>
            </w:pPr>
          </w:p>
        </w:tc>
        <w:tc>
          <w:tcPr>
            <w:tcW w:w="810" w:type="dxa"/>
            <w:tcBorders>
              <w:top w:val="nil"/>
              <w:left w:val="single" w:sz="18" w:space="0" w:color="auto"/>
              <w:bottom w:val="single" w:sz="24" w:space="0" w:color="auto"/>
              <w:right w:val="dotted" w:sz="2" w:space="0" w:color="auto"/>
            </w:tcBorders>
            <w:shd w:val="clear" w:color="auto" w:fill="FEBFC2"/>
          </w:tcPr>
          <w:p w:rsidR="005438F0" w:rsidRPr="00850B7A" w:rsidRDefault="005438F0" w:rsidP="005438F0">
            <w:pPr>
              <w:jc w:val="center"/>
              <w:rPr>
                <w:color w:val="000000" w:themeColor="text1"/>
                <w:sz w:val="40"/>
                <w:szCs w:val="48"/>
              </w:rPr>
            </w:pPr>
            <w:r w:rsidRPr="00850B7A">
              <w:rPr>
                <w:color w:val="000000" w:themeColor="text1"/>
                <w:sz w:val="40"/>
                <w:szCs w:val="48"/>
              </w:rPr>
              <w:t>1</w:t>
            </w:r>
          </w:p>
          <w:p w:rsidR="005438F0" w:rsidRPr="00850B7A" w:rsidRDefault="005438F0" w:rsidP="005438F0">
            <w:pPr>
              <w:jc w:val="center"/>
              <w:rPr>
                <w:color w:val="000000" w:themeColor="text1"/>
                <w:sz w:val="40"/>
                <w:szCs w:val="48"/>
              </w:rPr>
            </w:pPr>
            <w:r w:rsidRPr="00850B7A">
              <w:rPr>
                <w:color w:val="000000" w:themeColor="text1"/>
                <w:sz w:val="16"/>
                <w:szCs w:val="48"/>
              </w:rPr>
              <w:t>Novice</w:t>
            </w:r>
          </w:p>
        </w:tc>
        <w:tc>
          <w:tcPr>
            <w:tcW w:w="990" w:type="dxa"/>
            <w:tcBorders>
              <w:top w:val="nil"/>
              <w:left w:val="dotted" w:sz="2" w:space="0" w:color="auto"/>
              <w:bottom w:val="single" w:sz="24" w:space="0" w:color="auto"/>
              <w:right w:val="single" w:sz="18" w:space="0" w:color="auto"/>
            </w:tcBorders>
            <w:shd w:val="clear" w:color="auto" w:fill="FEBFC2"/>
          </w:tcPr>
          <w:p w:rsidR="005438F0" w:rsidRPr="00850B7A" w:rsidRDefault="005438F0" w:rsidP="005438F0">
            <w:pPr>
              <w:jc w:val="center"/>
              <w:rPr>
                <w:color w:val="000000" w:themeColor="text1"/>
                <w:sz w:val="40"/>
                <w:szCs w:val="48"/>
              </w:rPr>
            </w:pPr>
            <w:r w:rsidRPr="00850B7A">
              <w:rPr>
                <w:color w:val="000000" w:themeColor="text1"/>
                <w:sz w:val="40"/>
                <w:szCs w:val="48"/>
              </w:rPr>
              <w:t>2</w:t>
            </w:r>
          </w:p>
          <w:p w:rsidR="005438F0" w:rsidRPr="00850B7A" w:rsidRDefault="005438F0" w:rsidP="005438F0">
            <w:pPr>
              <w:jc w:val="center"/>
              <w:rPr>
                <w:color w:val="000000" w:themeColor="text1"/>
                <w:sz w:val="40"/>
                <w:szCs w:val="48"/>
              </w:rPr>
            </w:pPr>
            <w:r w:rsidRPr="00850B7A">
              <w:rPr>
                <w:color w:val="000000" w:themeColor="text1"/>
                <w:sz w:val="16"/>
                <w:szCs w:val="48"/>
              </w:rPr>
              <w:t>Beginner</w:t>
            </w:r>
          </w:p>
        </w:tc>
        <w:tc>
          <w:tcPr>
            <w:tcW w:w="990" w:type="dxa"/>
            <w:tcBorders>
              <w:top w:val="nil"/>
              <w:left w:val="single" w:sz="18" w:space="0" w:color="auto"/>
              <w:bottom w:val="single" w:sz="24" w:space="0" w:color="auto"/>
              <w:right w:val="single" w:sz="18" w:space="0" w:color="auto"/>
            </w:tcBorders>
            <w:shd w:val="clear" w:color="auto" w:fill="FFFFD0"/>
          </w:tcPr>
          <w:p w:rsidR="005438F0" w:rsidRPr="00850B7A" w:rsidRDefault="005438F0" w:rsidP="005438F0">
            <w:pPr>
              <w:jc w:val="center"/>
              <w:rPr>
                <w:color w:val="000000" w:themeColor="text1"/>
                <w:sz w:val="40"/>
                <w:szCs w:val="48"/>
              </w:rPr>
            </w:pPr>
            <w:r w:rsidRPr="00850B7A">
              <w:rPr>
                <w:color w:val="000000" w:themeColor="text1"/>
                <w:sz w:val="40"/>
                <w:szCs w:val="48"/>
              </w:rPr>
              <w:t>3</w:t>
            </w:r>
          </w:p>
          <w:p w:rsidR="005438F0" w:rsidRPr="00850B7A" w:rsidRDefault="005438F0" w:rsidP="005438F0">
            <w:pPr>
              <w:jc w:val="center"/>
              <w:rPr>
                <w:color w:val="000000" w:themeColor="text1"/>
                <w:sz w:val="40"/>
                <w:szCs w:val="48"/>
              </w:rPr>
            </w:pPr>
            <w:r w:rsidRPr="00850B7A">
              <w:rPr>
                <w:color w:val="000000" w:themeColor="text1"/>
                <w:sz w:val="16"/>
                <w:szCs w:val="48"/>
              </w:rPr>
              <w:t>Competent</w:t>
            </w:r>
          </w:p>
        </w:tc>
        <w:tc>
          <w:tcPr>
            <w:tcW w:w="990" w:type="dxa"/>
            <w:tcBorders>
              <w:top w:val="nil"/>
              <w:left w:val="single" w:sz="18" w:space="0" w:color="auto"/>
              <w:bottom w:val="single" w:sz="24" w:space="0" w:color="auto"/>
              <w:right w:val="dotted" w:sz="4" w:space="0" w:color="000000" w:themeColor="text1"/>
            </w:tcBorders>
            <w:shd w:val="clear" w:color="auto" w:fill="CCFFCC"/>
          </w:tcPr>
          <w:p w:rsidR="005438F0" w:rsidRPr="00850B7A" w:rsidRDefault="005438F0" w:rsidP="005438F0">
            <w:pPr>
              <w:jc w:val="center"/>
              <w:rPr>
                <w:color w:val="000000" w:themeColor="text1"/>
                <w:sz w:val="40"/>
                <w:szCs w:val="48"/>
              </w:rPr>
            </w:pPr>
            <w:r w:rsidRPr="00850B7A">
              <w:rPr>
                <w:color w:val="000000" w:themeColor="text1"/>
                <w:sz w:val="40"/>
                <w:szCs w:val="48"/>
              </w:rPr>
              <w:t>4</w:t>
            </w:r>
          </w:p>
          <w:p w:rsidR="005438F0" w:rsidRPr="00850B7A" w:rsidRDefault="005438F0" w:rsidP="005438F0">
            <w:pPr>
              <w:jc w:val="center"/>
              <w:rPr>
                <w:color w:val="000000" w:themeColor="text1"/>
                <w:sz w:val="40"/>
                <w:szCs w:val="48"/>
              </w:rPr>
            </w:pPr>
            <w:r w:rsidRPr="00850B7A">
              <w:rPr>
                <w:color w:val="000000" w:themeColor="text1"/>
                <w:sz w:val="16"/>
                <w:szCs w:val="48"/>
              </w:rPr>
              <w:t>Proficient</w:t>
            </w:r>
          </w:p>
        </w:tc>
        <w:tc>
          <w:tcPr>
            <w:tcW w:w="990" w:type="dxa"/>
            <w:tcBorders>
              <w:top w:val="nil"/>
              <w:left w:val="dotted" w:sz="4" w:space="0" w:color="000000" w:themeColor="text1"/>
              <w:bottom w:val="single" w:sz="24" w:space="0" w:color="auto"/>
              <w:right w:val="single" w:sz="18" w:space="0" w:color="auto"/>
            </w:tcBorders>
            <w:shd w:val="clear" w:color="auto" w:fill="CCFFCC"/>
          </w:tcPr>
          <w:p w:rsidR="005438F0" w:rsidRPr="00850B7A" w:rsidRDefault="005438F0" w:rsidP="005438F0">
            <w:pPr>
              <w:jc w:val="center"/>
              <w:rPr>
                <w:color w:val="000000" w:themeColor="text1"/>
                <w:sz w:val="40"/>
                <w:szCs w:val="48"/>
              </w:rPr>
            </w:pPr>
            <w:r w:rsidRPr="00850B7A">
              <w:rPr>
                <w:color w:val="000000" w:themeColor="text1"/>
                <w:sz w:val="40"/>
                <w:szCs w:val="48"/>
              </w:rPr>
              <w:t>5</w:t>
            </w:r>
          </w:p>
          <w:p w:rsidR="005438F0" w:rsidRPr="00850B7A" w:rsidRDefault="005438F0" w:rsidP="005438F0">
            <w:pPr>
              <w:jc w:val="center"/>
              <w:rPr>
                <w:color w:val="000000" w:themeColor="text1"/>
                <w:sz w:val="40"/>
                <w:szCs w:val="48"/>
              </w:rPr>
            </w:pPr>
            <w:r w:rsidRPr="00850B7A">
              <w:rPr>
                <w:color w:val="000000" w:themeColor="text1"/>
                <w:sz w:val="16"/>
                <w:szCs w:val="48"/>
              </w:rPr>
              <w:t>Expert</w:t>
            </w:r>
          </w:p>
        </w:tc>
        <w:tc>
          <w:tcPr>
            <w:tcW w:w="4770" w:type="dxa"/>
            <w:tcBorders>
              <w:top w:val="nil"/>
              <w:left w:val="single" w:sz="18" w:space="0" w:color="auto"/>
              <w:bottom w:val="single" w:sz="24" w:space="0" w:color="auto"/>
              <w:right w:val="nil"/>
            </w:tcBorders>
          </w:tcPr>
          <w:p w:rsidR="005438F0" w:rsidRPr="00850B7A" w:rsidRDefault="005438F0" w:rsidP="005438F0">
            <w:pPr>
              <w:jc w:val="center"/>
              <w:rPr>
                <w:color w:val="000000" w:themeColor="text1"/>
                <w:sz w:val="40"/>
                <w:szCs w:val="48"/>
              </w:rPr>
            </w:pPr>
            <w:r w:rsidRPr="00850B7A">
              <w:rPr>
                <w:color w:val="000000" w:themeColor="text1"/>
                <w:sz w:val="40"/>
                <w:szCs w:val="48"/>
              </w:rPr>
              <w:t>Comments</w:t>
            </w:r>
          </w:p>
        </w:tc>
      </w:tr>
      <w:tr w:rsidR="0045118D" w:rsidRPr="00850B7A" w:rsidTr="00E90191">
        <w:trPr>
          <w:trHeight w:val="291"/>
        </w:trPr>
        <w:tc>
          <w:tcPr>
            <w:tcW w:w="540" w:type="dxa"/>
            <w:vMerge w:val="restart"/>
            <w:tcBorders>
              <w:top w:val="single" w:sz="24" w:space="0" w:color="auto"/>
              <w:left w:val="nil"/>
              <w:right w:val="single" w:sz="24" w:space="0" w:color="auto"/>
            </w:tcBorders>
            <w:textDirection w:val="btLr"/>
            <w:vAlign w:val="center"/>
          </w:tcPr>
          <w:p w:rsidR="0045118D" w:rsidRPr="00850B7A" w:rsidRDefault="0045118D" w:rsidP="007B4100">
            <w:pPr>
              <w:ind w:left="113" w:right="113"/>
              <w:jc w:val="center"/>
              <w:rPr>
                <w:b/>
                <w:color w:val="000000" w:themeColor="text1"/>
              </w:rPr>
            </w:pPr>
            <w:r w:rsidRPr="00850B7A">
              <w:rPr>
                <w:b/>
                <w:color w:val="800000"/>
                <w:sz w:val="40"/>
                <w:szCs w:val="40"/>
              </w:rPr>
              <w:t>Analysis</w:t>
            </w:r>
          </w:p>
        </w:tc>
        <w:tc>
          <w:tcPr>
            <w:tcW w:w="3780" w:type="dxa"/>
            <w:tcBorders>
              <w:top w:val="single" w:sz="24" w:space="0" w:color="auto"/>
              <w:left w:val="single" w:sz="24" w:space="0" w:color="auto"/>
              <w:bottom w:val="nil"/>
              <w:right w:val="single" w:sz="4" w:space="0" w:color="auto"/>
            </w:tcBorders>
          </w:tcPr>
          <w:p w:rsidR="0045118D" w:rsidRPr="00850B7A" w:rsidRDefault="0045118D" w:rsidP="008C75EB">
            <w:pPr>
              <w:spacing w:before="100"/>
              <w:rPr>
                <w:color w:val="000000" w:themeColor="text1"/>
              </w:rPr>
            </w:pPr>
            <w:r w:rsidRPr="00850B7A">
              <w:rPr>
                <w:b/>
                <w:color w:val="000000" w:themeColor="text1"/>
              </w:rPr>
              <w:t xml:space="preserve">Context </w:t>
            </w:r>
            <w:r w:rsidRPr="00850B7A">
              <w:rPr>
                <w:color w:val="000000" w:themeColor="text1"/>
              </w:rPr>
              <w:t>of project summarized</w:t>
            </w:r>
          </w:p>
        </w:tc>
        <w:tc>
          <w:tcPr>
            <w:tcW w:w="810" w:type="dxa"/>
            <w:tcBorders>
              <w:top w:val="single" w:sz="24" w:space="0" w:color="000000" w:themeColor="text1"/>
              <w:left w:val="single" w:sz="18" w:space="0" w:color="auto"/>
              <w:bottom w:val="nil"/>
              <w:right w:val="dotted" w:sz="2" w:space="0" w:color="auto"/>
            </w:tcBorders>
            <w:shd w:val="clear" w:color="auto" w:fill="FEBFC2"/>
          </w:tcPr>
          <w:p w:rsidR="0045118D" w:rsidRPr="00850B7A" w:rsidRDefault="0045118D" w:rsidP="005438F0">
            <w:pPr>
              <w:spacing w:before="100" w:after="100"/>
              <w:rPr>
                <w:color w:val="800000"/>
              </w:rPr>
            </w:pPr>
          </w:p>
        </w:tc>
        <w:tc>
          <w:tcPr>
            <w:tcW w:w="990" w:type="dxa"/>
            <w:tcBorders>
              <w:top w:val="single" w:sz="24" w:space="0" w:color="000000" w:themeColor="text1"/>
              <w:left w:val="dotted" w:sz="2" w:space="0" w:color="auto"/>
              <w:bottom w:val="nil"/>
              <w:right w:val="single" w:sz="18" w:space="0" w:color="auto"/>
            </w:tcBorders>
            <w:shd w:val="clear" w:color="auto" w:fill="FEBFC2"/>
          </w:tcPr>
          <w:p w:rsidR="0045118D" w:rsidRPr="00850B7A" w:rsidRDefault="0045118D" w:rsidP="005438F0">
            <w:pPr>
              <w:spacing w:before="100" w:after="100"/>
              <w:rPr>
                <w:color w:val="800000"/>
              </w:rPr>
            </w:pPr>
          </w:p>
        </w:tc>
        <w:tc>
          <w:tcPr>
            <w:tcW w:w="990" w:type="dxa"/>
            <w:tcBorders>
              <w:top w:val="single" w:sz="24" w:space="0" w:color="000000" w:themeColor="text1"/>
              <w:left w:val="single" w:sz="18" w:space="0" w:color="auto"/>
              <w:bottom w:val="nil"/>
              <w:right w:val="single" w:sz="18" w:space="0" w:color="000000" w:themeColor="text1"/>
            </w:tcBorders>
            <w:shd w:val="clear" w:color="auto" w:fill="FFFFD0"/>
          </w:tcPr>
          <w:p w:rsidR="0045118D" w:rsidRPr="00850B7A" w:rsidRDefault="0045118D" w:rsidP="005438F0">
            <w:pPr>
              <w:spacing w:before="100" w:after="100"/>
              <w:rPr>
                <w:color w:val="800000"/>
              </w:rPr>
            </w:pPr>
          </w:p>
        </w:tc>
        <w:tc>
          <w:tcPr>
            <w:tcW w:w="990" w:type="dxa"/>
            <w:tcBorders>
              <w:top w:val="single" w:sz="24" w:space="0" w:color="000000" w:themeColor="text1"/>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after="100"/>
              <w:rPr>
                <w:color w:val="800000"/>
              </w:rPr>
            </w:pPr>
          </w:p>
        </w:tc>
        <w:tc>
          <w:tcPr>
            <w:tcW w:w="990" w:type="dxa"/>
            <w:tcBorders>
              <w:top w:val="single" w:sz="24" w:space="0" w:color="000000" w:themeColor="text1"/>
              <w:left w:val="dotted" w:sz="4" w:space="0" w:color="000000" w:themeColor="text1"/>
              <w:bottom w:val="nil"/>
              <w:right w:val="single" w:sz="18" w:space="0" w:color="auto"/>
            </w:tcBorders>
            <w:shd w:val="clear" w:color="auto" w:fill="CCFFCC"/>
          </w:tcPr>
          <w:p w:rsidR="0045118D" w:rsidRPr="00850B7A" w:rsidRDefault="0045118D" w:rsidP="005438F0">
            <w:pPr>
              <w:spacing w:before="100" w:after="100"/>
              <w:rPr>
                <w:color w:val="800000"/>
              </w:rPr>
            </w:pPr>
          </w:p>
        </w:tc>
        <w:tc>
          <w:tcPr>
            <w:tcW w:w="4770" w:type="dxa"/>
            <w:tcBorders>
              <w:top w:val="single" w:sz="24" w:space="0" w:color="000000" w:themeColor="text1"/>
              <w:left w:val="single" w:sz="18" w:space="0" w:color="auto"/>
              <w:bottom w:val="nil"/>
              <w:right w:val="nil"/>
            </w:tcBorders>
          </w:tcPr>
          <w:p w:rsidR="0045118D" w:rsidRPr="00850B7A" w:rsidRDefault="0045118D" w:rsidP="005438F0">
            <w:pPr>
              <w:spacing w:before="100" w:after="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8C75EB">
            <w:pPr>
              <w:spacing w:before="100"/>
              <w:rPr>
                <w:color w:val="000000" w:themeColor="text1"/>
              </w:rPr>
            </w:pPr>
            <w:r w:rsidRPr="00850B7A">
              <w:rPr>
                <w:b/>
                <w:color w:val="000000" w:themeColor="text1"/>
              </w:rPr>
              <w:t xml:space="preserve">Practice issue/problem </w:t>
            </w:r>
            <w:r w:rsidRPr="00850B7A">
              <w:rPr>
                <w:color w:val="000000" w:themeColor="text1"/>
              </w:rPr>
              <w:t xml:space="preserve">defined </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8C75EB">
            <w:pPr>
              <w:rPr>
                <w:color w:val="000000" w:themeColor="text1"/>
              </w:rPr>
            </w:pPr>
            <w:r w:rsidRPr="00850B7A">
              <w:rPr>
                <w:b/>
                <w:color w:val="000000" w:themeColor="text1"/>
              </w:rPr>
              <w:t xml:space="preserve">Drivers </w:t>
            </w:r>
            <w:r w:rsidRPr="00850B7A">
              <w:rPr>
                <w:color w:val="000000" w:themeColor="text1"/>
              </w:rPr>
              <w:t>of problem/issue analyzed</w:t>
            </w:r>
            <w:r w:rsidRPr="00850B7A">
              <w:rPr>
                <w:b/>
                <w:color w:val="000000" w:themeColor="text1"/>
              </w:rPr>
              <w:t xml:space="preserve"> </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9713D6">
            <w:pPr>
              <w:rPr>
                <w:b/>
                <w:color w:val="000000" w:themeColor="text1"/>
              </w:rPr>
            </w:pPr>
            <w:r w:rsidRPr="00850B7A">
              <w:rPr>
                <w:b/>
                <w:color w:val="000000" w:themeColor="text1"/>
              </w:rPr>
              <w:t xml:space="preserve">Stakeholders </w:t>
            </w:r>
            <w:r w:rsidRPr="00850B7A">
              <w:rPr>
                <w:color w:val="000000" w:themeColor="text1"/>
              </w:rPr>
              <w:t>broadly identified</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9713D6">
            <w:pPr>
              <w:rPr>
                <w:color w:val="000000" w:themeColor="text1"/>
              </w:rPr>
            </w:pPr>
            <w:r w:rsidRPr="00850B7A">
              <w:rPr>
                <w:b/>
                <w:color w:val="000000" w:themeColor="text1"/>
              </w:rPr>
              <w:t xml:space="preserve">Key stakeholders </w:t>
            </w:r>
            <w:r w:rsidRPr="00850B7A">
              <w:rPr>
                <w:color w:val="000000" w:themeColor="text1"/>
              </w:rPr>
              <w:t>analyzed (3)</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9713D6">
            <w:pPr>
              <w:rPr>
                <w:b/>
                <w:color w:val="000000" w:themeColor="text1"/>
              </w:rPr>
            </w:pPr>
            <w:r w:rsidRPr="00850B7A">
              <w:rPr>
                <w:b/>
                <w:color w:val="000000" w:themeColor="text1"/>
              </w:rPr>
              <w:t xml:space="preserve">AIIM </w:t>
            </w:r>
            <w:r w:rsidRPr="00850B7A">
              <w:rPr>
                <w:color w:val="000000" w:themeColor="text1"/>
              </w:rPr>
              <w:t>for key stakeholders</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9713D6">
            <w:pPr>
              <w:rPr>
                <w:b/>
                <w:color w:val="000000" w:themeColor="text1"/>
              </w:rPr>
            </w:pPr>
            <w:r w:rsidRPr="00850B7A">
              <w:rPr>
                <w:b/>
                <w:color w:val="000000" w:themeColor="text1"/>
              </w:rPr>
              <w:t xml:space="preserve">DNP team </w:t>
            </w:r>
            <w:r w:rsidRPr="00850B7A">
              <w:rPr>
                <w:color w:val="000000" w:themeColor="text1"/>
              </w:rPr>
              <w:t>defined</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45118D">
            <w:pPr>
              <w:rPr>
                <w:color w:val="000000" w:themeColor="text1"/>
              </w:rPr>
            </w:pPr>
            <w:r w:rsidRPr="00850B7A">
              <w:rPr>
                <w:b/>
                <w:color w:val="000000" w:themeColor="text1"/>
              </w:rPr>
              <w:t xml:space="preserve">**Collaboration strategies </w:t>
            </w:r>
          </w:p>
          <w:p w:rsidR="0045118D" w:rsidRPr="00850B7A" w:rsidRDefault="0045118D" w:rsidP="0045118D">
            <w:pPr>
              <w:rPr>
                <w:b/>
                <w:color w:val="000000" w:themeColor="text1"/>
              </w:rPr>
            </w:pPr>
            <w:r w:rsidRPr="00850B7A">
              <w:rPr>
                <w:color w:val="000000" w:themeColor="text1"/>
              </w:rPr>
              <w:t>defined and clear</w:t>
            </w:r>
            <w:r w:rsidRPr="00850B7A">
              <w:rPr>
                <w:b/>
                <w:i/>
                <w:color w:val="000000" w:themeColor="text1"/>
                <w:sz w:val="20"/>
              </w:rPr>
              <w:t xml:space="preserve">   **(Weighted 3 times)</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r w:rsidRPr="00850B7A">
              <w:rPr>
                <w:color w:val="800000"/>
              </w:rPr>
              <w:t>X3</w:t>
            </w: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r w:rsidRPr="00850B7A">
              <w:rPr>
                <w:color w:val="800000"/>
              </w:rPr>
              <w:t>X3</w:t>
            </w: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r w:rsidRPr="00850B7A">
              <w:rPr>
                <w:color w:val="800000"/>
              </w:rPr>
              <w:t>X3</w:t>
            </w: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r w:rsidRPr="00850B7A">
              <w:rPr>
                <w:color w:val="800000"/>
              </w:rPr>
              <w:t>X3</w:t>
            </w: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r w:rsidRPr="00850B7A">
              <w:rPr>
                <w:color w:val="800000"/>
              </w:rPr>
              <w:t>X3</w:t>
            </w: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9713D6">
            <w:pPr>
              <w:rPr>
                <w:color w:val="000000" w:themeColor="text1"/>
              </w:rPr>
            </w:pPr>
            <w:r w:rsidRPr="00850B7A">
              <w:rPr>
                <w:b/>
                <w:color w:val="000000" w:themeColor="text1"/>
              </w:rPr>
              <w:t xml:space="preserve">Challenges </w:t>
            </w:r>
            <w:r w:rsidRPr="00850B7A">
              <w:rPr>
                <w:color w:val="000000" w:themeColor="text1"/>
              </w:rPr>
              <w:t>identified</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E90191">
        <w:tc>
          <w:tcPr>
            <w:tcW w:w="540" w:type="dxa"/>
            <w:vMerge/>
            <w:tcBorders>
              <w:left w:val="nil"/>
              <w:right w:val="single" w:sz="24" w:space="0" w:color="auto"/>
            </w:tcBorders>
            <w:vAlign w:val="center"/>
          </w:tcPr>
          <w:p w:rsidR="0045118D" w:rsidRPr="00850B7A" w:rsidRDefault="0045118D" w:rsidP="00E90191">
            <w:pPr>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9713D6">
            <w:pPr>
              <w:rPr>
                <w:b/>
                <w:color w:val="000000" w:themeColor="text1"/>
              </w:rPr>
            </w:pPr>
            <w:r w:rsidRPr="00850B7A">
              <w:rPr>
                <w:b/>
                <w:color w:val="000000" w:themeColor="text1"/>
              </w:rPr>
              <w:t xml:space="preserve">Strategies </w:t>
            </w:r>
            <w:r w:rsidRPr="00850B7A">
              <w:rPr>
                <w:color w:val="000000" w:themeColor="text1"/>
              </w:rPr>
              <w:t>for challenges created</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5A6530">
        <w:tc>
          <w:tcPr>
            <w:tcW w:w="540" w:type="dxa"/>
            <w:vMerge w:val="restart"/>
            <w:tcBorders>
              <w:left w:val="nil"/>
              <w:right w:val="single" w:sz="24" w:space="0" w:color="auto"/>
            </w:tcBorders>
            <w:textDirection w:val="btLr"/>
            <w:vAlign w:val="center"/>
          </w:tcPr>
          <w:p w:rsidR="0045118D" w:rsidRPr="00850B7A" w:rsidRDefault="0045118D" w:rsidP="00E90191">
            <w:pPr>
              <w:ind w:left="113" w:right="113"/>
              <w:jc w:val="center"/>
              <w:rPr>
                <w:b/>
                <w:color w:val="800000"/>
                <w:sz w:val="40"/>
                <w:szCs w:val="40"/>
              </w:rPr>
            </w:pPr>
            <w:r w:rsidRPr="00850B7A">
              <w:rPr>
                <w:b/>
                <w:color w:val="800000"/>
                <w:sz w:val="40"/>
                <w:szCs w:val="40"/>
              </w:rPr>
              <w:t>Gen</w:t>
            </w:r>
          </w:p>
        </w:tc>
        <w:tc>
          <w:tcPr>
            <w:tcW w:w="3780" w:type="dxa"/>
            <w:tcBorders>
              <w:top w:val="nil"/>
              <w:left w:val="single" w:sz="24" w:space="0" w:color="auto"/>
              <w:bottom w:val="nil"/>
              <w:right w:val="single" w:sz="4" w:space="0" w:color="auto"/>
            </w:tcBorders>
          </w:tcPr>
          <w:p w:rsidR="0045118D" w:rsidRPr="00850B7A" w:rsidRDefault="0045118D" w:rsidP="00E2679D">
            <w:pPr>
              <w:rPr>
                <w:color w:val="000000" w:themeColor="text1"/>
              </w:rPr>
            </w:pPr>
            <w:r w:rsidRPr="00850B7A">
              <w:rPr>
                <w:b/>
                <w:color w:val="000000" w:themeColor="text1"/>
              </w:rPr>
              <w:t xml:space="preserve">Literature </w:t>
            </w:r>
            <w:r w:rsidRPr="00850B7A">
              <w:rPr>
                <w:color w:val="000000" w:themeColor="text1"/>
              </w:rPr>
              <w:t>cited in support of analysis and background</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5A6530">
        <w:tc>
          <w:tcPr>
            <w:tcW w:w="540" w:type="dxa"/>
            <w:vMerge/>
            <w:tcBorders>
              <w:left w:val="nil"/>
              <w:right w:val="single" w:sz="24" w:space="0" w:color="auto"/>
            </w:tcBorders>
            <w:textDirection w:val="btLr"/>
            <w:vAlign w:val="center"/>
          </w:tcPr>
          <w:p w:rsidR="0045118D" w:rsidRPr="00850B7A" w:rsidRDefault="0045118D" w:rsidP="00E90191">
            <w:pPr>
              <w:ind w:left="113" w:right="113"/>
              <w:jc w:val="center"/>
              <w:rPr>
                <w:b/>
                <w:color w:val="000000" w:themeColor="text1"/>
              </w:rPr>
            </w:pPr>
          </w:p>
        </w:tc>
        <w:tc>
          <w:tcPr>
            <w:tcW w:w="3780" w:type="dxa"/>
            <w:tcBorders>
              <w:top w:val="nil"/>
              <w:left w:val="single" w:sz="24" w:space="0" w:color="auto"/>
              <w:bottom w:val="nil"/>
              <w:right w:val="single" w:sz="4" w:space="0" w:color="auto"/>
            </w:tcBorders>
          </w:tcPr>
          <w:p w:rsidR="0045118D" w:rsidRPr="00850B7A" w:rsidRDefault="0045118D" w:rsidP="00E2679D">
            <w:pPr>
              <w:rPr>
                <w:color w:val="000000" w:themeColor="text1"/>
              </w:rPr>
            </w:pPr>
            <w:r w:rsidRPr="00850B7A">
              <w:rPr>
                <w:b/>
                <w:color w:val="000000" w:themeColor="text1"/>
              </w:rPr>
              <w:t xml:space="preserve">Summary </w:t>
            </w:r>
            <w:r w:rsidRPr="00850B7A">
              <w:rPr>
                <w:color w:val="000000" w:themeColor="text1"/>
              </w:rPr>
              <w:t>as a whole is cohesive, cogent, clear</w:t>
            </w:r>
          </w:p>
        </w:tc>
        <w:tc>
          <w:tcPr>
            <w:tcW w:w="810" w:type="dxa"/>
            <w:tcBorders>
              <w:top w:val="nil"/>
              <w:left w:val="single" w:sz="18" w:space="0" w:color="auto"/>
              <w:bottom w:val="nil"/>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nil"/>
              <w:left w:val="dotted" w:sz="2" w:space="0" w:color="auto"/>
              <w:bottom w:val="nil"/>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nil"/>
              <w:left w:val="single" w:sz="18" w:space="0" w:color="auto"/>
              <w:bottom w:val="nil"/>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nil"/>
              <w:left w:val="single" w:sz="18" w:space="0" w:color="000000" w:themeColor="text1"/>
              <w:bottom w:val="nil"/>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nil"/>
              <w:left w:val="dotted" w:sz="4" w:space="0" w:color="000000" w:themeColor="text1"/>
              <w:bottom w:val="nil"/>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nil"/>
              <w:left w:val="single" w:sz="18" w:space="0" w:color="auto"/>
              <w:bottom w:val="nil"/>
              <w:right w:val="nil"/>
            </w:tcBorders>
          </w:tcPr>
          <w:p w:rsidR="0045118D" w:rsidRPr="00850B7A" w:rsidRDefault="0045118D" w:rsidP="005438F0">
            <w:pPr>
              <w:spacing w:before="100"/>
              <w:rPr>
                <w:color w:val="800000"/>
              </w:rPr>
            </w:pPr>
          </w:p>
        </w:tc>
      </w:tr>
      <w:tr w:rsidR="0045118D" w:rsidRPr="00850B7A" w:rsidTr="00CD5B4C">
        <w:trPr>
          <w:cantSplit/>
          <w:trHeight w:val="1052"/>
        </w:trPr>
        <w:tc>
          <w:tcPr>
            <w:tcW w:w="540" w:type="dxa"/>
            <w:vMerge/>
            <w:tcBorders>
              <w:left w:val="nil"/>
              <w:bottom w:val="nil"/>
              <w:right w:val="single" w:sz="24" w:space="0" w:color="auto"/>
            </w:tcBorders>
            <w:textDirection w:val="btLr"/>
            <w:vAlign w:val="center"/>
          </w:tcPr>
          <w:p w:rsidR="0045118D" w:rsidRPr="00850B7A" w:rsidRDefault="0045118D" w:rsidP="00E90191">
            <w:pPr>
              <w:ind w:left="113" w:right="113"/>
              <w:jc w:val="center"/>
              <w:rPr>
                <w:b/>
                <w:color w:val="000000" w:themeColor="text1"/>
              </w:rPr>
            </w:pPr>
          </w:p>
        </w:tc>
        <w:tc>
          <w:tcPr>
            <w:tcW w:w="3780" w:type="dxa"/>
            <w:tcBorders>
              <w:top w:val="single" w:sz="2" w:space="0" w:color="auto"/>
              <w:left w:val="single" w:sz="24" w:space="0" w:color="auto"/>
              <w:bottom w:val="single" w:sz="18" w:space="0" w:color="auto"/>
              <w:right w:val="single" w:sz="4" w:space="0" w:color="auto"/>
            </w:tcBorders>
          </w:tcPr>
          <w:p w:rsidR="0045118D" w:rsidRPr="00850B7A" w:rsidRDefault="0045118D" w:rsidP="008C75EB">
            <w:pPr>
              <w:spacing w:before="100"/>
              <w:rPr>
                <w:b/>
                <w:color w:val="000000" w:themeColor="text1"/>
              </w:rPr>
            </w:pPr>
            <w:r w:rsidRPr="00850B7A">
              <w:rPr>
                <w:b/>
                <w:color w:val="000000" w:themeColor="text1"/>
              </w:rPr>
              <w:t xml:space="preserve">Written scholarship-structure                 </w:t>
            </w:r>
            <w:r w:rsidRPr="00850B7A">
              <w:rPr>
                <w:color w:val="000000" w:themeColor="text1"/>
                <w:sz w:val="16"/>
              </w:rPr>
              <w:t>APA format, English Grammar-Syntax-Diction-Spelling-Punctuation, Length/page limits, PICOT or Problem Statement included, introduction/conclusions</w:t>
            </w:r>
          </w:p>
        </w:tc>
        <w:tc>
          <w:tcPr>
            <w:tcW w:w="810" w:type="dxa"/>
            <w:tcBorders>
              <w:top w:val="single" w:sz="2" w:space="0" w:color="auto"/>
              <w:left w:val="single" w:sz="18" w:space="0" w:color="auto"/>
              <w:bottom w:val="single" w:sz="18" w:space="0" w:color="auto"/>
              <w:right w:val="dotted" w:sz="2" w:space="0" w:color="auto"/>
            </w:tcBorders>
            <w:shd w:val="clear" w:color="auto" w:fill="FEBFC2"/>
          </w:tcPr>
          <w:p w:rsidR="0045118D" w:rsidRPr="00850B7A" w:rsidRDefault="0045118D" w:rsidP="005438F0">
            <w:pPr>
              <w:spacing w:before="100"/>
              <w:rPr>
                <w:color w:val="800000"/>
              </w:rPr>
            </w:pPr>
          </w:p>
        </w:tc>
        <w:tc>
          <w:tcPr>
            <w:tcW w:w="990" w:type="dxa"/>
            <w:tcBorders>
              <w:top w:val="single" w:sz="2" w:space="0" w:color="auto"/>
              <w:left w:val="dotted" w:sz="2" w:space="0" w:color="auto"/>
              <w:bottom w:val="single" w:sz="18" w:space="0" w:color="auto"/>
              <w:right w:val="single" w:sz="18" w:space="0" w:color="auto"/>
            </w:tcBorders>
            <w:shd w:val="clear" w:color="auto" w:fill="FEBFC2"/>
          </w:tcPr>
          <w:p w:rsidR="0045118D" w:rsidRPr="00850B7A" w:rsidRDefault="0045118D" w:rsidP="005438F0">
            <w:pPr>
              <w:spacing w:before="100"/>
              <w:rPr>
                <w:color w:val="800000"/>
              </w:rPr>
            </w:pPr>
          </w:p>
        </w:tc>
        <w:tc>
          <w:tcPr>
            <w:tcW w:w="990" w:type="dxa"/>
            <w:tcBorders>
              <w:top w:val="single" w:sz="2" w:space="0" w:color="auto"/>
              <w:left w:val="single" w:sz="18" w:space="0" w:color="auto"/>
              <w:bottom w:val="single" w:sz="18" w:space="0" w:color="auto"/>
              <w:right w:val="single" w:sz="18" w:space="0" w:color="000000" w:themeColor="text1"/>
            </w:tcBorders>
            <w:shd w:val="clear" w:color="auto" w:fill="FFFFD0"/>
          </w:tcPr>
          <w:p w:rsidR="0045118D" w:rsidRPr="00850B7A" w:rsidRDefault="0045118D" w:rsidP="005438F0">
            <w:pPr>
              <w:spacing w:before="100"/>
              <w:rPr>
                <w:color w:val="800000"/>
              </w:rPr>
            </w:pPr>
          </w:p>
        </w:tc>
        <w:tc>
          <w:tcPr>
            <w:tcW w:w="990" w:type="dxa"/>
            <w:tcBorders>
              <w:top w:val="single" w:sz="2" w:space="0" w:color="auto"/>
              <w:left w:val="single" w:sz="18" w:space="0" w:color="000000" w:themeColor="text1"/>
              <w:bottom w:val="single" w:sz="18" w:space="0" w:color="auto"/>
              <w:right w:val="dotted" w:sz="4" w:space="0" w:color="000000" w:themeColor="text1"/>
            </w:tcBorders>
            <w:shd w:val="clear" w:color="auto" w:fill="CCFFCC"/>
          </w:tcPr>
          <w:p w:rsidR="0045118D" w:rsidRPr="00850B7A" w:rsidRDefault="0045118D" w:rsidP="005438F0">
            <w:pPr>
              <w:spacing w:before="100"/>
              <w:rPr>
                <w:color w:val="800000"/>
              </w:rPr>
            </w:pPr>
          </w:p>
        </w:tc>
        <w:tc>
          <w:tcPr>
            <w:tcW w:w="990" w:type="dxa"/>
            <w:tcBorders>
              <w:top w:val="single" w:sz="2" w:space="0" w:color="auto"/>
              <w:left w:val="dotted" w:sz="4" w:space="0" w:color="000000" w:themeColor="text1"/>
              <w:bottom w:val="single" w:sz="18" w:space="0" w:color="auto"/>
              <w:right w:val="single" w:sz="18" w:space="0" w:color="auto"/>
            </w:tcBorders>
            <w:shd w:val="clear" w:color="auto" w:fill="CCFFCC"/>
          </w:tcPr>
          <w:p w:rsidR="0045118D" w:rsidRPr="00850B7A" w:rsidRDefault="0045118D" w:rsidP="005438F0">
            <w:pPr>
              <w:spacing w:before="100"/>
              <w:rPr>
                <w:color w:val="800000"/>
              </w:rPr>
            </w:pPr>
          </w:p>
        </w:tc>
        <w:tc>
          <w:tcPr>
            <w:tcW w:w="4770" w:type="dxa"/>
            <w:tcBorders>
              <w:top w:val="single" w:sz="2" w:space="0" w:color="auto"/>
              <w:left w:val="single" w:sz="18" w:space="0" w:color="auto"/>
              <w:bottom w:val="single" w:sz="18" w:space="0" w:color="auto"/>
              <w:right w:val="nil"/>
            </w:tcBorders>
          </w:tcPr>
          <w:p w:rsidR="0045118D" w:rsidRPr="00850B7A" w:rsidRDefault="0045118D" w:rsidP="005438F0">
            <w:pPr>
              <w:spacing w:before="100"/>
              <w:rPr>
                <w:color w:val="800000"/>
              </w:rPr>
            </w:pPr>
          </w:p>
        </w:tc>
      </w:tr>
      <w:tr w:rsidR="0045118D" w:rsidRPr="00850B7A" w:rsidTr="00FC7EBD">
        <w:tc>
          <w:tcPr>
            <w:tcW w:w="540" w:type="dxa"/>
            <w:tcBorders>
              <w:top w:val="nil"/>
              <w:left w:val="nil"/>
              <w:bottom w:val="nil"/>
              <w:right w:val="nil"/>
            </w:tcBorders>
          </w:tcPr>
          <w:p w:rsidR="0045118D" w:rsidRPr="00850B7A" w:rsidRDefault="0045118D" w:rsidP="005438F0">
            <w:pPr>
              <w:rPr>
                <w:b/>
                <w:color w:val="000000" w:themeColor="text1"/>
              </w:rPr>
            </w:pPr>
          </w:p>
        </w:tc>
        <w:tc>
          <w:tcPr>
            <w:tcW w:w="3780" w:type="dxa"/>
            <w:tcBorders>
              <w:top w:val="single" w:sz="18" w:space="0" w:color="auto"/>
              <w:left w:val="nil"/>
              <w:bottom w:val="nil"/>
              <w:right w:val="nil"/>
            </w:tcBorders>
            <w:vAlign w:val="center"/>
          </w:tcPr>
          <w:p w:rsidR="0045118D" w:rsidRPr="00850B7A" w:rsidRDefault="0045118D" w:rsidP="005438F0">
            <w:pPr>
              <w:spacing w:before="100" w:after="100"/>
              <w:jc w:val="right"/>
              <w:rPr>
                <w:b/>
                <w:color w:val="000000" w:themeColor="text1"/>
              </w:rPr>
            </w:pPr>
            <w:r w:rsidRPr="00850B7A">
              <w:rPr>
                <w:color w:val="800000"/>
                <w:sz w:val="40"/>
                <w:szCs w:val="48"/>
              </w:rPr>
              <w:t>Raw Score:</w:t>
            </w:r>
          </w:p>
        </w:tc>
        <w:tc>
          <w:tcPr>
            <w:tcW w:w="9540" w:type="dxa"/>
            <w:gridSpan w:val="6"/>
            <w:tcBorders>
              <w:top w:val="single" w:sz="18" w:space="0" w:color="auto"/>
              <w:left w:val="nil"/>
              <w:bottom w:val="nil"/>
              <w:right w:val="nil"/>
            </w:tcBorders>
            <w:shd w:val="clear" w:color="auto" w:fill="auto"/>
            <w:vAlign w:val="center"/>
          </w:tcPr>
          <w:p w:rsidR="0045118D" w:rsidRPr="00850B7A" w:rsidRDefault="0045118D" w:rsidP="005438F0">
            <w:pPr>
              <w:spacing w:before="100" w:after="100"/>
              <w:rPr>
                <w:color w:val="800000"/>
              </w:rPr>
            </w:pPr>
            <w:r w:rsidRPr="00850B7A">
              <w:rPr>
                <w:color w:val="800000"/>
                <w:sz w:val="40"/>
                <w:szCs w:val="40"/>
              </w:rPr>
              <w:t xml:space="preserve">            / </w:t>
            </w:r>
            <w:r w:rsidR="000C767C" w:rsidRPr="00850B7A">
              <w:rPr>
                <w:color w:val="800000"/>
                <w:sz w:val="40"/>
                <w:szCs w:val="40"/>
              </w:rPr>
              <w:t>45</w:t>
            </w:r>
          </w:p>
        </w:tc>
      </w:tr>
      <w:tr w:rsidR="0045118D" w:rsidRPr="00850B7A" w:rsidTr="00FC7EBD">
        <w:tc>
          <w:tcPr>
            <w:tcW w:w="540" w:type="dxa"/>
            <w:tcBorders>
              <w:top w:val="nil"/>
              <w:left w:val="nil"/>
              <w:bottom w:val="nil"/>
              <w:right w:val="nil"/>
            </w:tcBorders>
          </w:tcPr>
          <w:p w:rsidR="0045118D" w:rsidRPr="00850B7A" w:rsidRDefault="0045118D" w:rsidP="005438F0">
            <w:pPr>
              <w:rPr>
                <w:b/>
                <w:color w:val="000000" w:themeColor="text1"/>
              </w:rPr>
            </w:pPr>
          </w:p>
        </w:tc>
        <w:tc>
          <w:tcPr>
            <w:tcW w:w="3780" w:type="dxa"/>
            <w:tcBorders>
              <w:top w:val="nil"/>
              <w:left w:val="nil"/>
              <w:bottom w:val="nil"/>
              <w:right w:val="nil"/>
            </w:tcBorders>
            <w:vAlign w:val="center"/>
          </w:tcPr>
          <w:p w:rsidR="0045118D" w:rsidRPr="00850B7A" w:rsidRDefault="000C767C" w:rsidP="005438F0">
            <w:pPr>
              <w:spacing w:before="100" w:after="100"/>
              <w:jc w:val="right"/>
              <w:rPr>
                <w:color w:val="800000"/>
                <w:sz w:val="40"/>
                <w:szCs w:val="48"/>
              </w:rPr>
            </w:pPr>
            <w:r w:rsidRPr="00850B7A">
              <w:rPr>
                <w:color w:val="800000"/>
                <w:sz w:val="40"/>
                <w:szCs w:val="48"/>
              </w:rPr>
              <w:t>Final</w:t>
            </w:r>
            <w:r w:rsidR="0045118D" w:rsidRPr="00850B7A">
              <w:rPr>
                <w:color w:val="800000"/>
                <w:sz w:val="40"/>
                <w:szCs w:val="48"/>
              </w:rPr>
              <w:t xml:space="preserve"> Dreyfus Score:</w:t>
            </w:r>
          </w:p>
        </w:tc>
        <w:tc>
          <w:tcPr>
            <w:tcW w:w="9540" w:type="dxa"/>
            <w:gridSpan w:val="6"/>
            <w:tcBorders>
              <w:top w:val="nil"/>
              <w:left w:val="nil"/>
              <w:bottom w:val="nil"/>
              <w:right w:val="nil"/>
            </w:tcBorders>
            <w:shd w:val="clear" w:color="auto" w:fill="auto"/>
            <w:vAlign w:val="center"/>
          </w:tcPr>
          <w:p w:rsidR="0045118D" w:rsidRPr="00850B7A" w:rsidRDefault="0045118D" w:rsidP="005438F0">
            <w:pPr>
              <w:spacing w:before="100" w:after="100"/>
              <w:rPr>
                <w:color w:val="800000"/>
                <w:sz w:val="40"/>
                <w:szCs w:val="40"/>
              </w:rPr>
            </w:pPr>
          </w:p>
        </w:tc>
      </w:tr>
    </w:tbl>
    <w:p w:rsidR="005438F0" w:rsidRPr="00850B7A" w:rsidRDefault="005438F0" w:rsidP="005438F0">
      <w:pPr>
        <w:jc w:val="center"/>
        <w:rPr>
          <w:b/>
          <w:color w:val="800000"/>
          <w:sz w:val="32"/>
          <w:szCs w:val="48"/>
        </w:rPr>
      </w:pPr>
    </w:p>
    <w:p w:rsidR="00AB743D" w:rsidRPr="00850B7A" w:rsidRDefault="00AB743D">
      <w:pPr>
        <w:rPr>
          <w:b/>
          <w:color w:val="000000" w:themeColor="text1"/>
        </w:rPr>
      </w:pPr>
    </w:p>
    <w:p w:rsidR="00E26EA8" w:rsidRPr="00850B7A" w:rsidRDefault="00E26EA8">
      <w:pPr>
        <w:rPr>
          <w:b/>
          <w:color w:val="000000" w:themeColor="text1"/>
        </w:rPr>
      </w:pPr>
    </w:p>
    <w:p w:rsidR="00494075" w:rsidRPr="00850B7A" w:rsidRDefault="00494075">
      <w:pPr>
        <w:rPr>
          <w:b/>
          <w:color w:val="000000" w:themeColor="text1"/>
        </w:rPr>
      </w:pPr>
      <w:r w:rsidRPr="00850B7A">
        <w:rPr>
          <w:b/>
          <w:color w:val="000000" w:themeColor="text1"/>
        </w:rPr>
        <w:br w:type="page"/>
      </w:r>
    </w:p>
    <w:p w:rsidR="00494075" w:rsidRPr="00850B7A" w:rsidRDefault="00850B7A" w:rsidP="00494075">
      <w:r w:rsidRPr="00850B7A">
        <w:rPr>
          <w:noProof/>
        </w:rPr>
        <w:lastRenderedPageBreak/>
        <mc:AlternateContent>
          <mc:Choice Requires="wps">
            <w:drawing>
              <wp:anchor distT="0" distB="0" distL="114300" distR="114300" simplePos="0" relativeHeight="251697152" behindDoc="1" locked="0" layoutInCell="1" allowOverlap="1" wp14:anchorId="53C8FCBD" wp14:editId="6094B2BA">
                <wp:simplePos x="0" y="0"/>
                <wp:positionH relativeFrom="margin">
                  <wp:posOffset>2510155</wp:posOffset>
                </wp:positionH>
                <wp:positionV relativeFrom="paragraph">
                  <wp:posOffset>66675</wp:posOffset>
                </wp:positionV>
                <wp:extent cx="4219575" cy="1404620"/>
                <wp:effectExtent l="0" t="0" r="0" b="0"/>
                <wp:wrapTight wrapText="bothSides">
                  <wp:wrapPolygon edited="0">
                    <wp:start x="293" y="0"/>
                    <wp:lineTo x="293" y="20632"/>
                    <wp:lineTo x="21259" y="20632"/>
                    <wp:lineTo x="21259" y="0"/>
                    <wp:lineTo x="293"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noFill/>
                        <a:ln w="9525">
                          <a:noFill/>
                          <a:miter lim="800000"/>
                          <a:headEnd/>
                          <a:tailEnd/>
                        </a:ln>
                      </wps:spPr>
                      <wps:txbx>
                        <w:txbxContent>
                          <w:p w:rsidR="0004706E" w:rsidRPr="00850B7A" w:rsidRDefault="0004706E" w:rsidP="00494075">
                            <w:pPr>
                              <w:jc w:val="center"/>
                              <w:rPr>
                                <w:smallCaps/>
                                <w:sz w:val="30"/>
                                <w:szCs w:val="30"/>
                              </w:rPr>
                            </w:pPr>
                            <w:r w:rsidRPr="00850B7A">
                              <w:rPr>
                                <w:smallCaps/>
                                <w:sz w:val="30"/>
                                <w:szCs w:val="30"/>
                              </w:rPr>
                              <w:t>Appendix A- Ecological Model Emory University NICU</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3C8FCBD" id="_x0000_t202" coordsize="21600,21600" o:spt="202" path="m,l,21600r21600,l21600,xe">
                <v:stroke joinstyle="miter"/>
                <v:path gradientshapeok="t" o:connecttype="rect"/>
              </v:shapetype>
              <v:shape id="Text Box 2" o:spid="_x0000_s1026" type="#_x0000_t202" style="position:absolute;margin-left:197.65pt;margin-top:5.25pt;width:332.25pt;height:110.6pt;z-index:-251619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" filled="f" stroked="f">
                <v:textbox style="mso-fit-shape-to-text:t">
                  <w:txbxContent>
                    <w:p w:rsidR="0004706E" w:rsidRPr="00850B7A" w:rsidRDefault="0004706E" w:rsidP="00494075">
                      <w:pPr>
                        <w:jc w:val="center"/>
                        <w:rPr>
                          <w:smallCaps/>
                          <w:sz w:val="30"/>
                          <w:szCs w:val="30"/>
                        </w:rPr>
                      </w:pPr>
                      <w:r w:rsidRPr="00850B7A">
                        <w:rPr>
                          <w:smallCaps/>
                          <w:sz w:val="30"/>
                          <w:szCs w:val="30"/>
                        </w:rPr>
                        <w:t>Appendix A- Ecological Model Emory University NICU</w:t>
                      </w:r>
                    </w:p>
                  </w:txbxContent>
                </v:textbox>
                <w10:wrap type="tight" anchorx="margin"/>
              </v:shape>
            </w:pict>
          </mc:Fallback>
        </mc:AlternateContent>
      </w:r>
      <w:r w:rsidR="00494075" w:rsidRPr="00850B7A">
        <w:rPr>
          <w:noProof/>
        </w:rPr>
        <mc:AlternateContent>
          <mc:Choice Requires="wps">
            <w:drawing>
              <wp:anchor distT="45720" distB="45720" distL="114300" distR="114300" simplePos="0" relativeHeight="251693056" behindDoc="0" locked="0" layoutInCell="1" allowOverlap="1" wp14:anchorId="41C4C1A7" wp14:editId="3445F9E9">
                <wp:simplePos x="0" y="0"/>
                <wp:positionH relativeFrom="column">
                  <wp:posOffset>1094740</wp:posOffset>
                </wp:positionH>
                <wp:positionV relativeFrom="paragraph">
                  <wp:posOffset>2292350</wp:posOffset>
                </wp:positionV>
                <wp:extent cx="923925" cy="140462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noFill/>
                        <a:ln w="9525">
                          <a:noFill/>
                          <a:miter lim="800000"/>
                          <a:headEnd/>
                          <a:tailEnd/>
                        </a:ln>
                      </wps:spPr>
                      <wps:txbx>
                        <w:txbxContent>
                          <w:p w:rsidR="0004706E" w:rsidRPr="00850B7A" w:rsidRDefault="0004706E" w:rsidP="00494075">
                            <w:pPr>
                              <w:rPr>
                                <w:sz w:val="18"/>
                                <w:szCs w:val="18"/>
                              </w:rPr>
                            </w:pPr>
                            <w:r w:rsidRPr="00850B7A">
                              <w:rPr>
                                <w:sz w:val="18"/>
                                <w:szCs w:val="18"/>
                              </w:rPr>
                              <w:t>Interaction and communication among care team</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Lack of continuity</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Interaction with patient families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4C1A7" id="_x0000_s1027" type="#_x0000_t202" style="position:absolute;margin-left:86.2pt;margin-top:180.5pt;width:72.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" filled="f" stroked="f">
                <v:textbox style="mso-fit-shape-to-text:t">
                  <w:txbxContent>
                    <w:p w:rsidR="0004706E" w:rsidRPr="00850B7A" w:rsidRDefault="0004706E" w:rsidP="00494075">
                      <w:pPr>
                        <w:rPr>
                          <w:sz w:val="18"/>
                          <w:szCs w:val="18"/>
                        </w:rPr>
                      </w:pPr>
                      <w:r w:rsidRPr="00850B7A">
                        <w:rPr>
                          <w:sz w:val="18"/>
                          <w:szCs w:val="18"/>
                        </w:rPr>
                        <w:t>Interaction and communication among care team</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Lack of continuity</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Interaction with patient families</w:t>
                      </w:r>
                    </w:p>
                  </w:txbxContent>
                </v:textbox>
                <w10:wrap type="square"/>
              </v:shape>
            </w:pict>
          </mc:Fallback>
        </mc:AlternateContent>
      </w:r>
      <w:r w:rsidR="00494075" w:rsidRPr="00850B7A">
        <w:rPr>
          <w:noProof/>
        </w:rPr>
        <mc:AlternateContent>
          <mc:Choice Requires="wps">
            <w:drawing>
              <wp:anchor distT="45720" distB="45720" distL="114300" distR="114300" simplePos="0" relativeHeight="251692032" behindDoc="0" locked="0" layoutInCell="1" allowOverlap="1" wp14:anchorId="7B913C1A" wp14:editId="0DBBB732">
                <wp:simplePos x="0" y="0"/>
                <wp:positionH relativeFrom="column">
                  <wp:posOffset>781050</wp:posOffset>
                </wp:positionH>
                <wp:positionV relativeFrom="paragraph">
                  <wp:posOffset>2016125</wp:posOffset>
                </wp:positionV>
                <wp:extent cx="1082040" cy="27432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74320"/>
                        </a:xfrm>
                        <a:prstGeom prst="rect">
                          <a:avLst/>
                        </a:prstGeom>
                        <a:noFill/>
                        <a:ln w="9525">
                          <a:noFill/>
                          <a:miter lim="800000"/>
                          <a:headEnd/>
                          <a:tailEnd/>
                        </a:ln>
                      </wps:spPr>
                      <wps:txbx>
                        <w:txbxContent>
                          <w:p w:rsidR="0004706E" w:rsidRPr="00850B7A" w:rsidRDefault="0004706E" w:rsidP="00494075">
                            <w:pPr>
                              <w:jc w:val="center"/>
                            </w:pPr>
                            <w:r w:rsidRPr="00850B7A">
                              <w:rPr>
                                <w:b/>
                                <w:smallCaps/>
                              </w:rPr>
                              <w:t>Interpersonal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13C1A" id="_x0000_s1028" type="#_x0000_t202" style="position:absolute;margin-left:61.5pt;margin-top:158.75pt;width:85.2pt;height:21.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" filled="f" stroked="f">
                <v:textbox>
                  <w:txbxContent>
                    <w:p w:rsidR="0004706E" w:rsidRPr="00850B7A" w:rsidRDefault="0004706E" w:rsidP="00494075">
                      <w:pPr>
                        <w:jc w:val="center"/>
                      </w:pPr>
                      <w:r w:rsidRPr="00850B7A">
                        <w:rPr>
                          <w:b/>
                          <w:smallCaps/>
                        </w:rPr>
                        <w:t>Interpersonal</w:t>
                      </w:r>
                    </w:p>
                  </w:txbxContent>
                </v:textbox>
                <w10:wrap type="square"/>
              </v:shape>
            </w:pict>
          </mc:Fallback>
        </mc:AlternateContent>
      </w:r>
      <w:r w:rsidR="00494075" w:rsidRPr="00850B7A">
        <w:rPr>
          <w:noProof/>
        </w:rPr>
        <mc:AlternateContent>
          <mc:Choice Requires="wps">
            <w:drawing>
              <wp:anchor distT="0" distB="0" distL="114300" distR="114300" simplePos="0" relativeHeight="251685888" behindDoc="0" locked="0" layoutInCell="1" allowOverlap="1" wp14:anchorId="43998221" wp14:editId="73220FCA">
                <wp:simplePos x="0" y="0"/>
                <wp:positionH relativeFrom="column">
                  <wp:posOffset>-428625</wp:posOffset>
                </wp:positionH>
                <wp:positionV relativeFrom="paragraph">
                  <wp:posOffset>2257425</wp:posOffset>
                </wp:positionV>
                <wp:extent cx="1371600" cy="1371600"/>
                <wp:effectExtent l="0" t="0" r="19050" b="19050"/>
                <wp:wrapNone/>
                <wp:docPr id="47" name="Oval 47"/>
                <wp:cNvGraphicFramePr/>
                <a:graphic xmlns:a="http://schemas.openxmlformats.org/drawingml/2006/main">
                  <a:graphicData uri="http://schemas.microsoft.com/office/word/2010/wordprocessingShape">
                    <wps:wsp>
                      <wps:cNvSpPr/>
                      <wps:spPr>
                        <a:xfrm>
                          <a:off x="0" y="0"/>
                          <a:ext cx="1371600" cy="13716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BA51C" id="Oval 47" o:spid="_x0000_s1026" style="position:absolute;margin-left:-33.75pt;margin-top:177.75pt;width:108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" fillcolor="white [3212]" strokecolor="white [3212]" strokeweight="2pt"/>
            </w:pict>
          </mc:Fallback>
        </mc:AlternateContent>
      </w:r>
      <w:r w:rsidR="00494075" w:rsidRPr="00850B7A">
        <w:rPr>
          <w:noProof/>
        </w:rPr>
        <mc:AlternateContent>
          <mc:Choice Requires="wps">
            <w:drawing>
              <wp:anchor distT="0" distB="0" distL="114300" distR="114300" simplePos="0" relativeHeight="251684864" behindDoc="0" locked="0" layoutInCell="1" allowOverlap="1" wp14:anchorId="7CC4B67C" wp14:editId="2199A7DD">
                <wp:simplePos x="0" y="0"/>
                <wp:positionH relativeFrom="column">
                  <wp:posOffset>-419100</wp:posOffset>
                </wp:positionH>
                <wp:positionV relativeFrom="paragraph">
                  <wp:posOffset>1571625</wp:posOffset>
                </wp:positionV>
                <wp:extent cx="2743200" cy="2743200"/>
                <wp:effectExtent l="0" t="0" r="19050" b="19050"/>
                <wp:wrapNone/>
                <wp:docPr id="48" name="Oval 48"/>
                <wp:cNvGraphicFramePr/>
                <a:graphic xmlns:a="http://schemas.openxmlformats.org/drawingml/2006/main">
                  <a:graphicData uri="http://schemas.microsoft.com/office/word/2010/wordprocessingShape">
                    <wps:wsp>
                      <wps:cNvSpPr/>
                      <wps:spPr>
                        <a:xfrm>
                          <a:off x="0" y="0"/>
                          <a:ext cx="2743200" cy="2743200"/>
                        </a:xfrm>
                        <a:prstGeom prst="ellipse">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1A38A" id="Oval 48" o:spid="_x0000_s1026" style="position:absolute;margin-left:-33pt;margin-top:123.75pt;width:3in;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" fillcolor="#c6d9f1 [671]" strokecolor="#c6d9f1 [671]" strokeweight="2pt"/>
            </w:pict>
          </mc:Fallback>
        </mc:AlternateContent>
      </w:r>
      <w:r w:rsidR="00494075" w:rsidRPr="00850B7A">
        <w:rPr>
          <w:noProof/>
        </w:rPr>
        <mc:AlternateContent>
          <mc:Choice Requires="wps">
            <w:drawing>
              <wp:anchor distT="0" distB="0" distL="114300" distR="114300" simplePos="0" relativeHeight="251683840" behindDoc="0" locked="0" layoutInCell="1" allowOverlap="1" wp14:anchorId="1EC983A8" wp14:editId="33CC8A9D">
                <wp:simplePos x="0" y="0"/>
                <wp:positionH relativeFrom="column">
                  <wp:posOffset>-428625</wp:posOffset>
                </wp:positionH>
                <wp:positionV relativeFrom="paragraph">
                  <wp:posOffset>885825</wp:posOffset>
                </wp:positionV>
                <wp:extent cx="4114800" cy="4114800"/>
                <wp:effectExtent l="0" t="0" r="19050" b="19050"/>
                <wp:wrapNone/>
                <wp:docPr id="49" name="Oval 49"/>
                <wp:cNvGraphicFramePr/>
                <a:graphic xmlns:a="http://schemas.openxmlformats.org/drawingml/2006/main">
                  <a:graphicData uri="http://schemas.microsoft.com/office/word/2010/wordprocessingShape">
                    <wps:wsp>
                      <wps:cNvSpPr/>
                      <wps:spPr>
                        <a:xfrm>
                          <a:off x="0" y="0"/>
                          <a:ext cx="4114800" cy="4114800"/>
                        </a:xfrm>
                        <a:prstGeom prst="ellipse">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A20DF" id="Oval 49" o:spid="_x0000_s1026" style="position:absolute;margin-left:-33.75pt;margin-top:69.75pt;width:324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" fillcolor="#8db3e2 [1311]" strokecolor="#8db3e2 [1311]" strokeweight="2pt"/>
            </w:pict>
          </mc:Fallback>
        </mc:AlternateContent>
      </w:r>
      <w:r w:rsidR="00494075" w:rsidRPr="00850B7A">
        <w:rPr>
          <w:noProof/>
        </w:rPr>
        <mc:AlternateContent>
          <mc:Choice Requires="wps">
            <w:drawing>
              <wp:anchor distT="0" distB="0" distL="114300" distR="114300" simplePos="0" relativeHeight="251682816" behindDoc="0" locked="0" layoutInCell="1" allowOverlap="1" wp14:anchorId="48EE86EC" wp14:editId="01BAD611">
                <wp:simplePos x="0" y="0"/>
                <wp:positionH relativeFrom="column">
                  <wp:posOffset>-438150</wp:posOffset>
                </wp:positionH>
                <wp:positionV relativeFrom="paragraph">
                  <wp:posOffset>200025</wp:posOffset>
                </wp:positionV>
                <wp:extent cx="5486400" cy="5486400"/>
                <wp:effectExtent l="0" t="0" r="19050" b="19050"/>
                <wp:wrapNone/>
                <wp:docPr id="50" name="Oval 50"/>
                <wp:cNvGraphicFramePr/>
                <a:graphic xmlns:a="http://schemas.openxmlformats.org/drawingml/2006/main">
                  <a:graphicData uri="http://schemas.microsoft.com/office/word/2010/wordprocessingShape">
                    <wps:wsp>
                      <wps:cNvSpPr/>
                      <wps:spPr>
                        <a:xfrm>
                          <a:off x="0" y="0"/>
                          <a:ext cx="5486400" cy="5486400"/>
                        </a:xfrm>
                        <a:prstGeom prst="ellipse">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D5FAE" id="Oval 50" o:spid="_x0000_s1026" style="position:absolute;margin-left:-34.5pt;margin-top:15.75pt;width:6in;height:6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" fillcolor="#17365d [2415]" strokecolor="#17365d [2415]" strokeweight="2pt"/>
            </w:pict>
          </mc:Fallback>
        </mc:AlternateContent>
      </w:r>
      <w:r w:rsidR="00494075" w:rsidRPr="00850B7A">
        <w:rPr>
          <w:noProof/>
        </w:rPr>
        <mc:AlternateContent>
          <mc:Choice Requires="wps">
            <w:drawing>
              <wp:anchor distT="0" distB="0" distL="114300" distR="114300" simplePos="0" relativeHeight="251681792" behindDoc="1" locked="0" layoutInCell="1" allowOverlap="1" wp14:anchorId="77B304D7" wp14:editId="29CDB4EE">
                <wp:simplePos x="0" y="0"/>
                <wp:positionH relativeFrom="column">
                  <wp:posOffset>-457200</wp:posOffset>
                </wp:positionH>
                <wp:positionV relativeFrom="paragraph">
                  <wp:posOffset>-352425</wp:posOffset>
                </wp:positionV>
                <wp:extent cx="6858000" cy="6858000"/>
                <wp:effectExtent l="0" t="0" r="19050" b="19050"/>
                <wp:wrapNone/>
                <wp:docPr id="51" name="Oval 51"/>
                <wp:cNvGraphicFramePr/>
                <a:graphic xmlns:a="http://schemas.openxmlformats.org/drawingml/2006/main">
                  <a:graphicData uri="http://schemas.microsoft.com/office/word/2010/wordprocessingShape">
                    <wps:wsp>
                      <wps:cNvSpPr/>
                      <wps:spPr>
                        <a:xfrm>
                          <a:off x="0" y="0"/>
                          <a:ext cx="6858000" cy="6858000"/>
                        </a:xfrm>
                        <a:prstGeom prst="ellips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E2C37" id="Oval 51" o:spid="_x0000_s1026" style="position:absolute;margin-left:-36pt;margin-top:-27.75pt;width:540pt;height:54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" fillcolor="#548dd4 [1951]" strokecolor="#548dd4 [1951]" strokeweight="2pt"/>
            </w:pict>
          </mc:Fallback>
        </mc:AlternateContent>
      </w:r>
      <w:r w:rsidR="00494075" w:rsidRPr="00850B7A">
        <w:t xml:space="preserve">                                                                                 </w:t>
      </w:r>
    </w:p>
    <w:p w:rsidR="00494075" w:rsidRPr="00850B7A" w:rsidRDefault="00850B7A" w:rsidP="00494075">
      <w:pPr>
        <w:jc w:val="center"/>
        <w:rPr>
          <w:smallCaps/>
          <w:sz w:val="30"/>
          <w:szCs w:val="30"/>
        </w:rPr>
      </w:pPr>
      <w:r w:rsidRPr="00850B7A">
        <w:rPr>
          <w:noProof/>
        </w:rPr>
        <mc:AlternateContent>
          <mc:Choice Requires="wps">
            <w:drawing>
              <wp:anchor distT="45720" distB="45720" distL="114300" distR="114300" simplePos="0" relativeHeight="251688960" behindDoc="0" locked="0" layoutInCell="1" allowOverlap="1" wp14:anchorId="564495F3" wp14:editId="20397D3F">
                <wp:simplePos x="0" y="0"/>
                <wp:positionH relativeFrom="column">
                  <wp:posOffset>4857750</wp:posOffset>
                </wp:positionH>
                <wp:positionV relativeFrom="paragraph">
                  <wp:posOffset>1120140</wp:posOffset>
                </wp:positionV>
                <wp:extent cx="1228725" cy="2743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4320"/>
                        </a:xfrm>
                        <a:prstGeom prst="rect">
                          <a:avLst/>
                        </a:prstGeom>
                        <a:noFill/>
                        <a:ln w="9525">
                          <a:noFill/>
                          <a:miter lim="800000"/>
                          <a:headEnd/>
                          <a:tailEnd/>
                        </a:ln>
                      </wps:spPr>
                      <wps:txbx>
                        <w:txbxContent>
                          <w:p w:rsidR="0004706E" w:rsidRPr="00850B7A" w:rsidRDefault="0004706E" w:rsidP="00494075">
                            <w:pPr>
                              <w:jc w:val="center"/>
                              <w:rPr>
                                <w:color w:val="FFFFFF" w:themeColor="background1"/>
                              </w:rPr>
                            </w:pPr>
                            <w:r w:rsidRPr="00850B7A">
                              <w:rPr>
                                <w:b/>
                                <w:smallCaps/>
                                <w:color w:val="FFFFFF" w:themeColor="background1"/>
                              </w:rPr>
                              <w:t>Policy- NICU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495F3" id="_x0000_s1029" type="#_x0000_t202" style="position:absolute;left:0;text-align:left;margin-left:382.5pt;margin-top:88.2pt;width:96.75pt;height:21.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" filled="f" stroked="f">
                <v:textbox>
                  <w:txbxContent>
                    <w:p w:rsidR="0004706E" w:rsidRPr="00850B7A" w:rsidRDefault="0004706E" w:rsidP="00494075">
                      <w:pPr>
                        <w:jc w:val="center"/>
                        <w:rPr>
                          <w:color w:val="FFFFFF" w:themeColor="background1"/>
                        </w:rPr>
                      </w:pPr>
                      <w:r w:rsidRPr="00850B7A">
                        <w:rPr>
                          <w:b/>
                          <w:smallCaps/>
                          <w:color w:val="FFFFFF" w:themeColor="background1"/>
                        </w:rPr>
                        <w:t>Policy- NICU</w:t>
                      </w:r>
                    </w:p>
                  </w:txbxContent>
                </v:textbox>
                <w10:wrap type="square"/>
              </v:shape>
            </w:pict>
          </mc:Fallback>
        </mc:AlternateContent>
      </w:r>
      <w:r w:rsidRPr="00850B7A">
        <w:rPr>
          <w:noProof/>
        </w:rPr>
        <mc:AlternateContent>
          <mc:Choice Requires="wps">
            <w:drawing>
              <wp:anchor distT="45720" distB="45720" distL="114300" distR="114300" simplePos="0" relativeHeight="251689984" behindDoc="0" locked="0" layoutInCell="1" allowOverlap="1" wp14:anchorId="588697ED" wp14:editId="3E7F4839">
                <wp:simplePos x="0" y="0"/>
                <wp:positionH relativeFrom="column">
                  <wp:posOffset>2838450</wp:posOffset>
                </wp:positionH>
                <wp:positionV relativeFrom="paragraph">
                  <wp:posOffset>1101090</wp:posOffset>
                </wp:positionV>
                <wp:extent cx="1847850" cy="27432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74320"/>
                        </a:xfrm>
                        <a:prstGeom prst="rect">
                          <a:avLst/>
                        </a:prstGeom>
                        <a:noFill/>
                        <a:ln w="9525">
                          <a:noFill/>
                          <a:miter lim="800000"/>
                          <a:headEnd/>
                          <a:tailEnd/>
                        </a:ln>
                      </wps:spPr>
                      <wps:txbx>
                        <w:txbxContent>
                          <w:p w:rsidR="0004706E" w:rsidRPr="00850B7A" w:rsidRDefault="0004706E" w:rsidP="00494075">
                            <w:pPr>
                              <w:jc w:val="center"/>
                            </w:pPr>
                            <w:r w:rsidRPr="00850B7A">
                              <w:rPr>
                                <w:b/>
                                <w:smallCaps/>
                                <w:color w:val="FFFFFF" w:themeColor="background1"/>
                              </w:rPr>
                              <w:t xml:space="preserve">Organizational- NICU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697ED" id="_x0000_s1030" type="#_x0000_t202" style="position:absolute;left:0;text-align:left;margin-left:223.5pt;margin-top:86.7pt;width:145.5pt;height:21.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" filled="f" stroked="f">
                <v:textbox>
                  <w:txbxContent>
                    <w:p w:rsidR="0004706E" w:rsidRPr="00850B7A" w:rsidRDefault="0004706E" w:rsidP="00494075">
                      <w:pPr>
                        <w:jc w:val="center"/>
                      </w:pPr>
                      <w:r w:rsidRPr="00850B7A">
                        <w:rPr>
                          <w:b/>
                          <w:smallCaps/>
                          <w:color w:val="FFFFFF" w:themeColor="background1"/>
                        </w:rPr>
                        <w:t xml:space="preserve">Organizational- NICU </w:t>
                      </w:r>
                    </w:p>
                  </w:txbxContent>
                </v:textbox>
                <w10:wrap type="square"/>
              </v:shape>
            </w:pict>
          </mc:Fallback>
        </mc:AlternateContent>
      </w:r>
      <w:r w:rsidRPr="00850B7A">
        <w:rPr>
          <w:noProof/>
        </w:rPr>
        <mc:AlternateContent>
          <mc:Choice Requires="wps">
            <w:drawing>
              <wp:anchor distT="45720" distB="45720" distL="114300" distR="114300" simplePos="0" relativeHeight="251694080" behindDoc="0" locked="0" layoutInCell="1" allowOverlap="1" wp14:anchorId="36EBBEC9" wp14:editId="0D030215">
                <wp:simplePos x="0" y="0"/>
                <wp:positionH relativeFrom="column">
                  <wp:posOffset>2381250</wp:posOffset>
                </wp:positionH>
                <wp:positionV relativeFrom="paragraph">
                  <wp:posOffset>1682750</wp:posOffset>
                </wp:positionV>
                <wp:extent cx="1057275" cy="2205355"/>
                <wp:effectExtent l="0" t="0" r="0" b="444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205355"/>
                        </a:xfrm>
                        <a:prstGeom prst="rect">
                          <a:avLst/>
                        </a:prstGeom>
                        <a:noFill/>
                        <a:ln w="9525">
                          <a:noFill/>
                          <a:miter lim="800000"/>
                          <a:headEnd/>
                          <a:tailEnd/>
                        </a:ln>
                      </wps:spPr>
                      <wps:txbx>
                        <w:txbxContent>
                          <w:p w:rsidR="0004706E" w:rsidRPr="00850B7A" w:rsidRDefault="0004706E" w:rsidP="00494075">
                            <w:pPr>
                              <w:rPr>
                                <w:sz w:val="18"/>
                                <w:szCs w:val="18"/>
                              </w:rPr>
                            </w:pPr>
                            <w:r w:rsidRPr="00850B7A">
                              <w:rPr>
                                <w:sz w:val="18"/>
                                <w:szCs w:val="18"/>
                              </w:rPr>
                              <w:t>Lack of staff grief support</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Lack of multidisciplinary palliative care team</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Presence/access to guidelines for end of life care</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 xml:space="preserve">Limited palliative care training opportunities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BBEC9" id="_x0000_s1031" type="#_x0000_t202" style="position:absolute;left:0;text-align:left;margin-left:187.5pt;margin-top:132.5pt;width:83.25pt;height:173.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" filled="f" stroked="f">
                <v:textbox>
                  <w:txbxContent>
                    <w:p w:rsidR="0004706E" w:rsidRPr="00850B7A" w:rsidRDefault="0004706E" w:rsidP="00494075">
                      <w:pPr>
                        <w:rPr>
                          <w:sz w:val="18"/>
                          <w:szCs w:val="18"/>
                        </w:rPr>
                      </w:pPr>
                      <w:r w:rsidRPr="00850B7A">
                        <w:rPr>
                          <w:sz w:val="18"/>
                          <w:szCs w:val="18"/>
                        </w:rPr>
                        <w:t>Lack of staff grief support</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Lack of multidisciplinary palliative care team</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Presence/access to guidelines for end of life care</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 xml:space="preserve">Limited palliative care training opportunities </w:t>
                      </w:r>
                    </w:p>
                  </w:txbxContent>
                </v:textbox>
                <w10:wrap type="square"/>
              </v:shape>
            </w:pict>
          </mc:Fallback>
        </mc:AlternateContent>
      </w:r>
      <w:r w:rsidRPr="00850B7A">
        <w:rPr>
          <w:noProof/>
        </w:rPr>
        <mc:AlternateContent>
          <mc:Choice Requires="wps">
            <w:drawing>
              <wp:anchor distT="45720" distB="45720" distL="114300" distR="114300" simplePos="0" relativeHeight="251687936" behindDoc="0" locked="0" layoutInCell="1" allowOverlap="1" wp14:anchorId="3402867A" wp14:editId="5FEDD301">
                <wp:simplePos x="0" y="0"/>
                <wp:positionH relativeFrom="column">
                  <wp:posOffset>1695450</wp:posOffset>
                </wp:positionH>
                <wp:positionV relativeFrom="paragraph">
                  <wp:posOffset>1443990</wp:posOffset>
                </wp:positionV>
                <wp:extent cx="1552575" cy="2743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4320"/>
                        </a:xfrm>
                        <a:prstGeom prst="rect">
                          <a:avLst/>
                        </a:prstGeom>
                        <a:noFill/>
                        <a:ln w="9525">
                          <a:noFill/>
                          <a:miter lim="800000"/>
                          <a:headEnd/>
                          <a:tailEnd/>
                        </a:ln>
                      </wps:spPr>
                      <wps:txbx>
                        <w:txbxContent>
                          <w:p w:rsidR="0004706E" w:rsidRPr="00850B7A" w:rsidRDefault="0004706E" w:rsidP="00494075">
                            <w:pPr>
                              <w:jc w:val="center"/>
                              <w:rPr>
                                <w:b/>
                                <w:smallCaps/>
                              </w:rPr>
                            </w:pPr>
                            <w:r w:rsidRPr="00850B7A">
                              <w:rPr>
                                <w:b/>
                                <w:smallCaps/>
                              </w:rPr>
                              <w:t>Community- NICU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2867A" id="_x0000_s1032" type="#_x0000_t202" style="position:absolute;left:0;text-align:left;margin-left:133.5pt;margin-top:113.7pt;width:122.25pt;height:21.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" filled="f" stroked="f">
                <v:textbox>
                  <w:txbxContent>
                    <w:p w:rsidR="0004706E" w:rsidRPr="00850B7A" w:rsidRDefault="0004706E" w:rsidP="00494075">
                      <w:pPr>
                        <w:jc w:val="center"/>
                        <w:rPr>
                          <w:b/>
                          <w:smallCaps/>
                        </w:rPr>
                      </w:pPr>
                      <w:r w:rsidRPr="00850B7A">
                        <w:rPr>
                          <w:b/>
                          <w:smallCaps/>
                        </w:rPr>
                        <w:t>Community- NICU</w:t>
                      </w:r>
                    </w:p>
                  </w:txbxContent>
                </v:textbox>
                <w10:wrap type="square"/>
              </v:shape>
            </w:pict>
          </mc:Fallback>
        </mc:AlternateContent>
      </w:r>
      <w:r w:rsidRPr="00850B7A">
        <w:rPr>
          <w:noProof/>
        </w:rPr>
        <mc:AlternateContent>
          <mc:Choice Requires="wps">
            <w:drawing>
              <wp:anchor distT="45720" distB="45720" distL="114300" distR="114300" simplePos="0" relativeHeight="251691008" behindDoc="0" locked="0" layoutInCell="1" allowOverlap="1" wp14:anchorId="4773AA08" wp14:editId="3B4EDCE8">
                <wp:simplePos x="0" y="0"/>
                <wp:positionH relativeFrom="column">
                  <wp:posOffset>-333375</wp:posOffset>
                </wp:positionH>
                <wp:positionV relativeFrom="paragraph">
                  <wp:posOffset>2461895</wp:posOffset>
                </wp:positionV>
                <wp:extent cx="1447800" cy="118110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181100"/>
                        </a:xfrm>
                        <a:prstGeom prst="rect">
                          <a:avLst/>
                        </a:prstGeom>
                        <a:noFill/>
                        <a:ln w="9525">
                          <a:noFill/>
                          <a:miter lim="800000"/>
                          <a:headEnd/>
                          <a:tailEnd/>
                        </a:ln>
                      </wps:spPr>
                      <wps:txbx>
                        <w:txbxContent>
                          <w:p w:rsidR="0004706E" w:rsidRPr="00850B7A" w:rsidRDefault="0004706E" w:rsidP="00494075">
                            <w:pPr>
                              <w:rPr>
                                <w:sz w:val="18"/>
                                <w:szCs w:val="18"/>
                              </w:rPr>
                            </w:pPr>
                            <w:r w:rsidRPr="00850B7A">
                              <w:rPr>
                                <w:sz w:val="18"/>
                                <w:szCs w:val="18"/>
                              </w:rPr>
                              <w:t>Moral distress- comfort providing end-of-life care</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 xml:space="preserve">Fear of litigation </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Knowledge and attitude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3AA08" id="_x0000_s1033" type="#_x0000_t202" style="position:absolute;left:0;text-align:left;margin-left:-26.25pt;margin-top:193.85pt;width:114pt;height:9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" filled="f" stroked="f">
                <v:textbox>
                  <w:txbxContent>
                    <w:p w:rsidR="0004706E" w:rsidRPr="00850B7A" w:rsidRDefault="0004706E" w:rsidP="00494075">
                      <w:pPr>
                        <w:rPr>
                          <w:sz w:val="18"/>
                          <w:szCs w:val="18"/>
                        </w:rPr>
                      </w:pPr>
                      <w:r w:rsidRPr="00850B7A">
                        <w:rPr>
                          <w:sz w:val="18"/>
                          <w:szCs w:val="18"/>
                        </w:rPr>
                        <w:t>Moral distress- comfort providing end-of-life care</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 xml:space="preserve">Fear of litigation </w:t>
                      </w:r>
                    </w:p>
                    <w:p w:rsidR="0004706E" w:rsidRPr="00850B7A" w:rsidRDefault="0004706E" w:rsidP="00494075">
                      <w:pPr>
                        <w:rPr>
                          <w:sz w:val="18"/>
                          <w:szCs w:val="18"/>
                        </w:rPr>
                      </w:pPr>
                    </w:p>
                    <w:p w:rsidR="0004706E" w:rsidRPr="00850B7A" w:rsidRDefault="0004706E" w:rsidP="00494075">
                      <w:pPr>
                        <w:rPr>
                          <w:sz w:val="18"/>
                          <w:szCs w:val="18"/>
                        </w:rPr>
                      </w:pPr>
                      <w:r w:rsidRPr="00850B7A">
                        <w:rPr>
                          <w:sz w:val="18"/>
                          <w:szCs w:val="18"/>
                        </w:rPr>
                        <w:t>Knowledge and attitude</w:t>
                      </w:r>
                    </w:p>
                  </w:txbxContent>
                </v:textbox>
                <w10:wrap type="square"/>
              </v:shape>
            </w:pict>
          </mc:Fallback>
        </mc:AlternateContent>
      </w:r>
      <w:r w:rsidR="00CE2A2A" w:rsidRPr="00850B7A">
        <w:rPr>
          <w:noProof/>
        </w:rPr>
        <mc:AlternateContent>
          <mc:Choice Requires="wps">
            <w:drawing>
              <wp:anchor distT="45720" distB="45720" distL="114300" distR="114300" simplePos="0" relativeHeight="251686912" behindDoc="0" locked="0" layoutInCell="1" allowOverlap="1" wp14:anchorId="756FB57A" wp14:editId="599211FD">
                <wp:simplePos x="0" y="0"/>
                <wp:positionH relativeFrom="column">
                  <wp:posOffset>-171450</wp:posOffset>
                </wp:positionH>
                <wp:positionV relativeFrom="paragraph">
                  <wp:posOffset>2196465</wp:posOffset>
                </wp:positionV>
                <wp:extent cx="95250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4320"/>
                        </a:xfrm>
                        <a:prstGeom prst="rect">
                          <a:avLst/>
                        </a:prstGeom>
                        <a:noFill/>
                        <a:ln w="9525">
                          <a:noFill/>
                          <a:miter lim="800000"/>
                          <a:headEnd/>
                          <a:tailEnd/>
                        </a:ln>
                      </wps:spPr>
                      <wps:txbx>
                        <w:txbxContent>
                          <w:p w:rsidR="0004706E" w:rsidRPr="00850B7A" w:rsidRDefault="0004706E" w:rsidP="00494075">
                            <w:pPr>
                              <w:jc w:val="center"/>
                              <w:rPr>
                                <w:smallCaps/>
                              </w:rPr>
                            </w:pPr>
                            <w:r w:rsidRPr="00850B7A">
                              <w:rPr>
                                <w:b/>
                                <w:smallCaps/>
                              </w:rPr>
                              <w:t>Individual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FB57A" id="_x0000_s1034" type="#_x0000_t202" style="position:absolute;left:0;text-align:left;margin-left:-13.5pt;margin-top:172.95pt;width:75pt;height:21.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" filled="f" stroked="f">
                <v:textbox>
                  <w:txbxContent>
                    <w:p w:rsidR="0004706E" w:rsidRPr="00850B7A" w:rsidRDefault="0004706E" w:rsidP="00494075">
                      <w:pPr>
                        <w:jc w:val="center"/>
                        <w:rPr>
                          <w:smallCaps/>
                        </w:rPr>
                      </w:pPr>
                      <w:r w:rsidRPr="00850B7A">
                        <w:rPr>
                          <w:b/>
                          <w:smallCaps/>
                        </w:rPr>
                        <w:t>Individual</w:t>
                      </w:r>
                    </w:p>
                  </w:txbxContent>
                </v:textbox>
                <w10:wrap type="square"/>
              </v:shape>
            </w:pict>
          </mc:Fallback>
        </mc:AlternateContent>
      </w:r>
      <w:r w:rsidR="00494075" w:rsidRPr="00850B7A">
        <w:rPr>
          <w:noProof/>
        </w:rPr>
        <mc:AlternateContent>
          <mc:Choice Requires="wps">
            <w:drawing>
              <wp:anchor distT="45720" distB="45720" distL="114300" distR="114300" simplePos="0" relativeHeight="251696128" behindDoc="0" locked="0" layoutInCell="1" allowOverlap="1" wp14:anchorId="53A2CC93" wp14:editId="278F137F">
                <wp:simplePos x="0" y="0"/>
                <wp:positionH relativeFrom="column">
                  <wp:posOffset>5124450</wp:posOffset>
                </wp:positionH>
                <wp:positionV relativeFrom="paragraph">
                  <wp:posOffset>1377950</wp:posOffset>
                </wp:positionV>
                <wp:extent cx="1066800" cy="16383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38300"/>
                        </a:xfrm>
                        <a:prstGeom prst="rect">
                          <a:avLst/>
                        </a:prstGeom>
                        <a:noFill/>
                        <a:ln w="9525">
                          <a:noFill/>
                          <a:miter lim="800000"/>
                          <a:headEnd/>
                          <a:tailEnd/>
                        </a:ln>
                      </wps:spPr>
                      <wps:txbx>
                        <w:txbxContent>
                          <w:p w:rsidR="0004706E" w:rsidRPr="00850B7A" w:rsidRDefault="0004706E" w:rsidP="00494075">
                            <w:pPr>
                              <w:rPr>
                                <w:color w:val="FFFFFF" w:themeColor="background1"/>
                                <w:sz w:val="18"/>
                                <w:szCs w:val="18"/>
                              </w:rPr>
                            </w:pPr>
                            <w:r w:rsidRPr="00850B7A">
                              <w:rPr>
                                <w:color w:val="FFFFFF" w:themeColor="background1"/>
                                <w:sz w:val="18"/>
                                <w:szCs w:val="18"/>
                              </w:rPr>
                              <w:t>Lack of standardized palliative care guidelines</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p>
                          <w:p w:rsidR="0004706E" w:rsidRPr="00850B7A" w:rsidRDefault="0004706E" w:rsidP="00494075">
                            <w:pPr>
                              <w:rPr>
                                <w:sz w:val="16"/>
                                <w:szCs w:val="16"/>
                              </w:rPr>
                            </w:pPr>
                            <w:r w:rsidRPr="00850B7A">
                              <w:rPr>
                                <w:color w:val="FFFFFF" w:themeColor="background1"/>
                                <w:sz w:val="18"/>
                                <w:szCs w:val="18"/>
                              </w:rPr>
                              <w:t xml:space="preserve">No palliative care focused continuing education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2CC93" id="_x0000_s1035" type="#_x0000_t202" style="position:absolute;left:0;text-align:left;margin-left:403.5pt;margin-top:108.5pt;width:84pt;height:12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" filled="f" stroked="f">
                <v:textbox>
                  <w:txbxContent>
                    <w:p w:rsidR="0004706E" w:rsidRPr="00850B7A" w:rsidRDefault="0004706E" w:rsidP="00494075">
                      <w:pPr>
                        <w:rPr>
                          <w:color w:val="FFFFFF" w:themeColor="background1"/>
                          <w:sz w:val="18"/>
                          <w:szCs w:val="18"/>
                        </w:rPr>
                      </w:pPr>
                      <w:r w:rsidRPr="00850B7A">
                        <w:rPr>
                          <w:color w:val="FFFFFF" w:themeColor="background1"/>
                          <w:sz w:val="18"/>
                          <w:szCs w:val="18"/>
                        </w:rPr>
                        <w:t>Lack of standardized palliative care guidelines</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p>
                    <w:p w:rsidR="0004706E" w:rsidRPr="00850B7A" w:rsidRDefault="0004706E" w:rsidP="00494075">
                      <w:pPr>
                        <w:rPr>
                          <w:sz w:val="16"/>
                          <w:szCs w:val="16"/>
                        </w:rPr>
                      </w:pPr>
                      <w:r w:rsidRPr="00850B7A">
                        <w:rPr>
                          <w:color w:val="FFFFFF" w:themeColor="background1"/>
                          <w:sz w:val="18"/>
                          <w:szCs w:val="18"/>
                        </w:rPr>
                        <w:t xml:space="preserve">No palliative care focused continuing education requirement </w:t>
                      </w:r>
                    </w:p>
                  </w:txbxContent>
                </v:textbox>
                <w10:wrap type="square"/>
              </v:shape>
            </w:pict>
          </mc:Fallback>
        </mc:AlternateContent>
      </w:r>
      <w:r w:rsidR="00494075" w:rsidRPr="00850B7A">
        <w:rPr>
          <w:noProof/>
        </w:rPr>
        <mc:AlternateContent>
          <mc:Choice Requires="wps">
            <w:drawing>
              <wp:anchor distT="45720" distB="45720" distL="114300" distR="114300" simplePos="0" relativeHeight="251695104" behindDoc="0" locked="0" layoutInCell="1" allowOverlap="1" wp14:anchorId="5B7D8E9D" wp14:editId="7AD5112C">
                <wp:simplePos x="0" y="0"/>
                <wp:positionH relativeFrom="column">
                  <wp:posOffset>3714750</wp:posOffset>
                </wp:positionH>
                <wp:positionV relativeFrom="paragraph">
                  <wp:posOffset>1337945</wp:posOffset>
                </wp:positionV>
                <wp:extent cx="1057275" cy="1404620"/>
                <wp:effectExtent l="0" t="0" r="0" b="508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noFill/>
                        <a:ln w="9525">
                          <a:noFill/>
                          <a:miter lim="800000"/>
                          <a:headEnd/>
                          <a:tailEnd/>
                        </a:ln>
                      </wps:spPr>
                      <wps:txbx>
                        <w:txbxContent>
                          <w:p w:rsidR="0004706E" w:rsidRPr="00850B7A" w:rsidRDefault="0004706E" w:rsidP="00494075">
                            <w:pPr>
                              <w:rPr>
                                <w:color w:val="FFFFFF" w:themeColor="background1"/>
                                <w:sz w:val="18"/>
                                <w:szCs w:val="18"/>
                              </w:rPr>
                            </w:pPr>
                            <w:r w:rsidRPr="00850B7A">
                              <w:rPr>
                                <w:color w:val="FFFFFF" w:themeColor="background1"/>
                                <w:sz w:val="18"/>
                                <w:szCs w:val="18"/>
                              </w:rPr>
                              <w:t>Cost of associated training</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Current Unit Practice</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Incentive for certification</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Support from unit management</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Unit education and awareness</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 xml:space="preserve"> NICU presence within Emory Palliative Care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7D8E9D" id="_x0000_s1036" type="#_x0000_t202" style="position:absolute;left:0;text-align:left;margin-left:292.5pt;margin-top:105.35pt;width:83.2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" filled="f" stroked="f">
                <v:textbox style="mso-fit-shape-to-text:t">
                  <w:txbxContent>
                    <w:p w:rsidR="0004706E" w:rsidRPr="00850B7A" w:rsidRDefault="0004706E" w:rsidP="00494075">
                      <w:pPr>
                        <w:rPr>
                          <w:color w:val="FFFFFF" w:themeColor="background1"/>
                          <w:sz w:val="18"/>
                          <w:szCs w:val="18"/>
                        </w:rPr>
                      </w:pPr>
                      <w:r w:rsidRPr="00850B7A">
                        <w:rPr>
                          <w:color w:val="FFFFFF" w:themeColor="background1"/>
                          <w:sz w:val="18"/>
                          <w:szCs w:val="18"/>
                        </w:rPr>
                        <w:t>Cost of associated training</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Current Unit Practice</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Incentive for certification</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Support from unit management</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Unit education and awareness</w:t>
                      </w:r>
                    </w:p>
                    <w:p w:rsidR="0004706E" w:rsidRPr="00850B7A" w:rsidRDefault="0004706E" w:rsidP="00494075">
                      <w:pPr>
                        <w:rPr>
                          <w:color w:val="FFFFFF" w:themeColor="background1"/>
                          <w:sz w:val="18"/>
                          <w:szCs w:val="18"/>
                        </w:rPr>
                      </w:pPr>
                    </w:p>
                    <w:p w:rsidR="0004706E" w:rsidRPr="00850B7A" w:rsidRDefault="0004706E" w:rsidP="00494075">
                      <w:pPr>
                        <w:rPr>
                          <w:color w:val="FFFFFF" w:themeColor="background1"/>
                          <w:sz w:val="18"/>
                          <w:szCs w:val="18"/>
                        </w:rPr>
                      </w:pPr>
                      <w:r w:rsidRPr="00850B7A">
                        <w:rPr>
                          <w:color w:val="FFFFFF" w:themeColor="background1"/>
                          <w:sz w:val="18"/>
                          <w:szCs w:val="18"/>
                        </w:rPr>
                        <w:t xml:space="preserve"> NICU presence within Emory Palliative Care Team</w:t>
                      </w:r>
                    </w:p>
                  </w:txbxContent>
                </v:textbox>
                <w10:wrap type="square"/>
              </v:shape>
            </w:pict>
          </mc:Fallback>
        </mc:AlternateContent>
      </w:r>
      <w:r w:rsidR="00494075" w:rsidRPr="00850B7A">
        <w:rPr>
          <w:smallCaps/>
          <w:sz w:val="26"/>
          <w:szCs w:val="26"/>
        </w:rPr>
        <w:br w:type="page"/>
      </w:r>
      <w:r w:rsidR="00494075" w:rsidRPr="00850B7A">
        <w:rPr>
          <w:smallCaps/>
          <w:noProof/>
          <w:sz w:val="30"/>
          <w:szCs w:val="30"/>
        </w:rPr>
        <w:lastRenderedPageBreak/>
        <mc:AlternateContent>
          <mc:Choice Requires="wps">
            <w:drawing>
              <wp:anchor distT="0" distB="0" distL="114300" distR="114300" simplePos="0" relativeHeight="251662336" behindDoc="0" locked="0" layoutInCell="1" allowOverlap="1" wp14:anchorId="5B00B3A7" wp14:editId="44F8F272">
                <wp:simplePos x="0" y="0"/>
                <wp:positionH relativeFrom="column">
                  <wp:posOffset>5372100</wp:posOffset>
                </wp:positionH>
                <wp:positionV relativeFrom="paragraph">
                  <wp:posOffset>187325</wp:posOffset>
                </wp:positionV>
                <wp:extent cx="1371600" cy="1371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71600" cy="1371600"/>
                        </a:xfrm>
                        <a:prstGeom prst="rect">
                          <a:avLst/>
                        </a:prstGeom>
                        <a:solidFill>
                          <a:schemeClr val="tx2">
                            <a:lumMod val="60000"/>
                            <a:lumOff val="4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pPr>
                            <w:r w:rsidRPr="004000DC">
                              <w:t>Evidence Based Palliative Care 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0B3A7" id="Rectangle 3" o:spid="_x0000_s1037" style="position:absolute;left:0;text-align:left;margin-left:423pt;margin-top:14.7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" fillcolor="#548dd4 [1951]" strokecolor="#8db3e2 [1311]" strokeweight="2pt">
                <v:textbox>
                  <w:txbxContent>
                    <w:p w:rsidR="0004706E" w:rsidRPr="004000DC" w:rsidRDefault="0004706E" w:rsidP="00494075">
                      <w:pPr>
                        <w:jc w:val="center"/>
                      </w:pPr>
                      <w:r w:rsidRPr="004000DC">
                        <w:t>Evidence Based Palliative Care Protocol</w:t>
                      </w:r>
                    </w:p>
                  </w:txbxContent>
                </v:textbox>
              </v:rect>
            </w:pict>
          </mc:Fallback>
        </mc:AlternateContent>
      </w:r>
      <w:r w:rsidR="00CE2A2A" w:rsidRPr="00850B7A">
        <w:rPr>
          <w:smallCaps/>
          <w:sz w:val="30"/>
          <w:szCs w:val="30"/>
        </w:rPr>
        <w:t xml:space="preserve">Appendix B- </w:t>
      </w:r>
      <w:r w:rsidR="00494075" w:rsidRPr="00850B7A">
        <w:rPr>
          <w:smallCaps/>
          <w:sz w:val="30"/>
          <w:szCs w:val="30"/>
        </w:rPr>
        <w:t>Drivers Diagram</w:t>
      </w:r>
    </w:p>
    <w:p w:rsidR="00494075" w:rsidRPr="00850B7A" w:rsidRDefault="00494075" w:rsidP="00494075">
      <w:pPr>
        <w:jc w:val="center"/>
        <w:rPr>
          <w:smallCaps/>
          <w:sz w:val="26"/>
          <w:szCs w:val="26"/>
        </w:rPr>
      </w:pPr>
      <w:r w:rsidRPr="00850B7A">
        <w:rPr>
          <w:smallCaps/>
          <w:noProof/>
          <w:sz w:val="26"/>
          <w:szCs w:val="26"/>
        </w:rPr>
        <mc:AlternateContent>
          <mc:Choice Requires="wps">
            <w:drawing>
              <wp:anchor distT="0" distB="0" distL="114300" distR="114300" simplePos="0" relativeHeight="251673600" behindDoc="0" locked="0" layoutInCell="1" allowOverlap="1" wp14:anchorId="6D930EBE" wp14:editId="3DA971B4">
                <wp:simplePos x="0" y="0"/>
                <wp:positionH relativeFrom="column">
                  <wp:posOffset>6648450</wp:posOffset>
                </wp:positionH>
                <wp:positionV relativeFrom="paragraph">
                  <wp:posOffset>4935220</wp:posOffset>
                </wp:positionV>
                <wp:extent cx="914400" cy="914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sz w:val="16"/>
                                <w:szCs w:val="16"/>
                              </w:rPr>
                            </w:pPr>
                            <w:r w:rsidRPr="004000DC">
                              <w:rPr>
                                <w:color w:val="000000" w:themeColor="text1"/>
                                <w:sz w:val="16"/>
                                <w:szCs w:val="16"/>
                              </w:rPr>
                              <w:t>#members on palliative care team</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Type members represented </w:t>
                            </w:r>
                          </w:p>
                          <w:p w:rsidR="0004706E" w:rsidRPr="00EF3903" w:rsidRDefault="0004706E" w:rsidP="00494075">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0EBE" id="Rectangle 15" o:spid="_x0000_s1038" style="position:absolute;left:0;text-align:left;margin-left:523.5pt;margin-top:388.6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" filled="f" strokecolor="#243f60 [1604]" strokeweight="2pt">
                <v:textbox>
                  <w:txbxContent>
                    <w:p w:rsidR="0004706E" w:rsidRPr="004000DC" w:rsidRDefault="0004706E" w:rsidP="00494075">
                      <w:pPr>
                        <w:jc w:val="center"/>
                        <w:rPr>
                          <w:color w:val="000000" w:themeColor="text1"/>
                          <w:sz w:val="16"/>
                          <w:szCs w:val="16"/>
                        </w:rPr>
                      </w:pPr>
                      <w:r w:rsidRPr="004000DC">
                        <w:rPr>
                          <w:color w:val="000000" w:themeColor="text1"/>
                          <w:sz w:val="16"/>
                          <w:szCs w:val="16"/>
                        </w:rPr>
                        <w:t>#members on palliative care team</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Type members represented </w:t>
                      </w:r>
                    </w:p>
                    <w:p w:rsidR="0004706E" w:rsidRPr="00EF3903" w:rsidRDefault="0004706E" w:rsidP="00494075">
                      <w:pPr>
                        <w:jc w:val="center"/>
                        <w:rPr>
                          <w:color w:val="000000" w:themeColor="text1"/>
                          <w:sz w:val="16"/>
                          <w:szCs w:val="16"/>
                        </w:rPr>
                      </w:pPr>
                    </w:p>
                  </w:txbxContent>
                </v:textbox>
              </v:rect>
            </w:pict>
          </mc:Fallback>
        </mc:AlternateContent>
      </w:r>
      <w:r w:rsidRPr="00850B7A">
        <w:rPr>
          <w:smallCaps/>
          <w:noProof/>
          <w:sz w:val="26"/>
          <w:szCs w:val="26"/>
        </w:rPr>
        <mc:AlternateContent>
          <mc:Choice Requires="wps">
            <w:drawing>
              <wp:anchor distT="0" distB="0" distL="114300" distR="114300" simplePos="0" relativeHeight="251675648" behindDoc="0" locked="0" layoutInCell="1" allowOverlap="1" wp14:anchorId="287BE8C6" wp14:editId="349DBA5D">
                <wp:simplePos x="0" y="0"/>
                <wp:positionH relativeFrom="column">
                  <wp:posOffset>6648450</wp:posOffset>
                </wp:positionH>
                <wp:positionV relativeFrom="paragraph">
                  <wp:posOffset>3392170</wp:posOffset>
                </wp:positionV>
                <wp:extent cx="914400" cy="914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sz w:val="16"/>
                                <w:szCs w:val="16"/>
                              </w:rPr>
                            </w:pPr>
                            <w:r w:rsidRPr="004000DC">
                              <w:rPr>
                                <w:color w:val="000000" w:themeColor="text1"/>
                                <w:sz w:val="16"/>
                                <w:szCs w:val="16"/>
                              </w:rPr>
                              <w:t>Availability of grief support and counseling</w:t>
                            </w:r>
                          </w:p>
                          <w:p w:rsidR="0004706E" w:rsidRPr="004000DC" w:rsidRDefault="0004706E" w:rsidP="00494075">
                            <w:pPr>
                              <w:jc w:val="center"/>
                              <w:rPr>
                                <w:color w:val="000000" w:themeColor="text1"/>
                                <w:sz w:val="16"/>
                                <w:szCs w:val="16"/>
                              </w:rPr>
                            </w:pPr>
                            <w:r w:rsidRPr="004000DC">
                              <w:rPr>
                                <w:color w:val="000000" w:themeColor="text1"/>
                                <w:sz w:val="16"/>
                                <w:szCs w:val="16"/>
                              </w:rPr>
                              <w:t>Perception of team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E8C6" id="Rectangle 17" o:spid="_x0000_s1039" style="position:absolute;left:0;text-align:left;margin-left:523.5pt;margin-top:267.1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" filled="f" strokecolor="#243f60 [1604]" strokeweight="2pt">
                <v:textbox>
                  <w:txbxContent>
                    <w:p w:rsidR="0004706E" w:rsidRPr="004000DC" w:rsidRDefault="0004706E" w:rsidP="00494075">
                      <w:pPr>
                        <w:jc w:val="center"/>
                        <w:rPr>
                          <w:color w:val="000000" w:themeColor="text1"/>
                          <w:sz w:val="16"/>
                          <w:szCs w:val="16"/>
                        </w:rPr>
                      </w:pPr>
                      <w:r w:rsidRPr="004000DC">
                        <w:rPr>
                          <w:color w:val="000000" w:themeColor="text1"/>
                          <w:sz w:val="16"/>
                          <w:szCs w:val="16"/>
                        </w:rPr>
                        <w:t>Availability of grief support and counseling</w:t>
                      </w:r>
                    </w:p>
                    <w:p w:rsidR="0004706E" w:rsidRPr="004000DC" w:rsidRDefault="0004706E" w:rsidP="00494075">
                      <w:pPr>
                        <w:jc w:val="center"/>
                        <w:rPr>
                          <w:color w:val="000000" w:themeColor="text1"/>
                          <w:sz w:val="16"/>
                          <w:szCs w:val="16"/>
                        </w:rPr>
                      </w:pPr>
                      <w:r w:rsidRPr="004000DC">
                        <w:rPr>
                          <w:color w:val="000000" w:themeColor="text1"/>
                          <w:sz w:val="16"/>
                          <w:szCs w:val="16"/>
                        </w:rPr>
                        <w:t>Perception of team support</w:t>
                      </w:r>
                    </w:p>
                  </w:txbxContent>
                </v:textbox>
              </v:rect>
            </w:pict>
          </mc:Fallback>
        </mc:AlternateContent>
      </w:r>
      <w:r w:rsidRPr="00850B7A">
        <w:rPr>
          <w:smallCaps/>
          <w:noProof/>
          <w:sz w:val="26"/>
          <w:szCs w:val="26"/>
        </w:rPr>
        <mc:AlternateContent>
          <mc:Choice Requires="wps">
            <w:drawing>
              <wp:anchor distT="0" distB="0" distL="114300" distR="114300" simplePos="0" relativeHeight="251674624" behindDoc="0" locked="0" layoutInCell="1" allowOverlap="1" wp14:anchorId="220351BC" wp14:editId="74636BDD">
                <wp:simplePos x="0" y="0"/>
                <wp:positionH relativeFrom="column">
                  <wp:posOffset>6647815</wp:posOffset>
                </wp:positionH>
                <wp:positionV relativeFrom="paragraph">
                  <wp:posOffset>1887220</wp:posOffset>
                </wp:positionV>
                <wp:extent cx="914400" cy="914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sz w:val="16"/>
                                <w:szCs w:val="16"/>
                              </w:rPr>
                            </w:pPr>
                            <w:r w:rsidRPr="004000DC">
                              <w:rPr>
                                <w:color w:val="000000" w:themeColor="text1"/>
                                <w:sz w:val="16"/>
                                <w:szCs w:val="16"/>
                              </w:rPr>
                              <w:t>#palliative care nurses</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#hours training in palliative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351BC" id="Rectangle 16" o:spid="_x0000_s1040" style="position:absolute;left:0;text-align:left;margin-left:523.45pt;margin-top:148.6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" filled="f" strokecolor="#243f60 [1604]" strokeweight="2pt">
                <v:textbox>
                  <w:txbxContent>
                    <w:p w:rsidR="0004706E" w:rsidRPr="004000DC" w:rsidRDefault="0004706E" w:rsidP="00494075">
                      <w:pPr>
                        <w:jc w:val="center"/>
                        <w:rPr>
                          <w:color w:val="000000" w:themeColor="text1"/>
                          <w:sz w:val="16"/>
                          <w:szCs w:val="16"/>
                        </w:rPr>
                      </w:pPr>
                      <w:r w:rsidRPr="004000DC">
                        <w:rPr>
                          <w:color w:val="000000" w:themeColor="text1"/>
                          <w:sz w:val="16"/>
                          <w:szCs w:val="16"/>
                        </w:rPr>
                        <w:t>#palliative care nurses</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#hours training in palliative care </w:t>
                      </w:r>
                    </w:p>
                  </w:txbxContent>
                </v:textbox>
              </v:rect>
            </w:pict>
          </mc:Fallback>
        </mc:AlternateContent>
      </w:r>
      <w:r w:rsidRPr="00850B7A">
        <w:rPr>
          <w:smallCaps/>
          <w:noProof/>
          <w:sz w:val="26"/>
          <w:szCs w:val="26"/>
        </w:rPr>
        <mc:AlternateContent>
          <mc:Choice Requires="wps">
            <w:drawing>
              <wp:anchor distT="0" distB="0" distL="114300" distR="114300" simplePos="0" relativeHeight="251672576" behindDoc="0" locked="0" layoutInCell="1" allowOverlap="1" wp14:anchorId="252E03EF" wp14:editId="7159AB08">
                <wp:simplePos x="0" y="0"/>
                <wp:positionH relativeFrom="column">
                  <wp:posOffset>6648450</wp:posOffset>
                </wp:positionH>
                <wp:positionV relativeFrom="paragraph">
                  <wp:posOffset>382270</wp:posOffset>
                </wp:positionV>
                <wp:extent cx="914400" cy="914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sz w:val="16"/>
                                <w:szCs w:val="16"/>
                              </w:rPr>
                            </w:pPr>
                            <w:r w:rsidRPr="004000DC">
                              <w:rPr>
                                <w:color w:val="000000" w:themeColor="text1"/>
                                <w:sz w:val="16"/>
                                <w:szCs w:val="16"/>
                              </w:rPr>
                              <w:t>Presence of palliative care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03EF" id="Rectangle 14" o:spid="_x0000_s1041" style="position:absolute;left:0;text-align:left;margin-left:523.5pt;margin-top:30.1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" filled="f" strokecolor="#243f60 [1604]" strokeweight="2pt">
                <v:textbox>
                  <w:txbxContent>
                    <w:p w:rsidR="0004706E" w:rsidRPr="004000DC" w:rsidRDefault="0004706E" w:rsidP="00494075">
                      <w:pPr>
                        <w:jc w:val="center"/>
                        <w:rPr>
                          <w:color w:val="000000" w:themeColor="text1"/>
                          <w:sz w:val="16"/>
                          <w:szCs w:val="16"/>
                        </w:rPr>
                      </w:pPr>
                      <w:r w:rsidRPr="004000DC">
                        <w:rPr>
                          <w:color w:val="000000" w:themeColor="text1"/>
                          <w:sz w:val="16"/>
                          <w:szCs w:val="16"/>
                        </w:rPr>
                        <w:t>Presence of palliative care guidelines</w:t>
                      </w:r>
                    </w:p>
                  </w:txbxContent>
                </v:textbox>
              </v:rect>
            </w:pict>
          </mc:Fallback>
        </mc:AlternateContent>
      </w:r>
      <w:r w:rsidRPr="00850B7A">
        <w:rPr>
          <w:smallCaps/>
          <w:noProof/>
          <w:sz w:val="26"/>
          <w:szCs w:val="26"/>
        </w:rPr>
        <mc:AlternateContent>
          <mc:Choice Requires="wps">
            <w:drawing>
              <wp:anchor distT="0" distB="0" distL="114300" distR="114300" simplePos="0" relativeHeight="251670528" behindDoc="0" locked="0" layoutInCell="1" allowOverlap="1" wp14:anchorId="18034F7D" wp14:editId="520D325F">
                <wp:simplePos x="0" y="0"/>
                <wp:positionH relativeFrom="column">
                  <wp:posOffset>3371850</wp:posOffset>
                </wp:positionH>
                <wp:positionV relativeFrom="paragraph">
                  <wp:posOffset>1534795</wp:posOffset>
                </wp:positionV>
                <wp:extent cx="1885950" cy="685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88595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sz w:val="16"/>
                                <w:szCs w:val="16"/>
                              </w:rPr>
                            </w:pPr>
                            <w:r w:rsidRPr="004000DC">
                              <w:rPr>
                                <w:color w:val="000000" w:themeColor="text1"/>
                                <w:sz w:val="16"/>
                                <w:szCs w:val="16"/>
                              </w:rPr>
                              <w:t>Knowledge and awareness</w:t>
                            </w:r>
                          </w:p>
                          <w:p w:rsidR="0004706E" w:rsidRPr="004000DC" w:rsidRDefault="0004706E" w:rsidP="00494075">
                            <w:pPr>
                              <w:jc w:val="center"/>
                              <w:rPr>
                                <w:color w:val="000000" w:themeColor="text1"/>
                                <w:sz w:val="16"/>
                                <w:szCs w:val="16"/>
                              </w:rPr>
                            </w:pPr>
                            <w:r w:rsidRPr="004000DC">
                              <w:rPr>
                                <w:color w:val="000000" w:themeColor="text1"/>
                                <w:sz w:val="16"/>
                                <w:szCs w:val="16"/>
                              </w:rPr>
                              <w:t>% use of available resources</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Types of cases resources used/not 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34F7D" id="Rectangle 12" o:spid="_x0000_s1042" style="position:absolute;left:0;text-align:left;margin-left:265.5pt;margin-top:120.85pt;width:148.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" filled="f" strokecolor="#243f60 [1604]" strokeweight="2pt">
                <v:textbox>
                  <w:txbxContent>
                    <w:p w:rsidR="0004706E" w:rsidRPr="004000DC" w:rsidRDefault="0004706E" w:rsidP="00494075">
                      <w:pPr>
                        <w:jc w:val="center"/>
                        <w:rPr>
                          <w:color w:val="000000" w:themeColor="text1"/>
                          <w:sz w:val="16"/>
                          <w:szCs w:val="16"/>
                        </w:rPr>
                      </w:pPr>
                      <w:r w:rsidRPr="004000DC">
                        <w:rPr>
                          <w:color w:val="000000" w:themeColor="text1"/>
                          <w:sz w:val="16"/>
                          <w:szCs w:val="16"/>
                        </w:rPr>
                        <w:t>Knowledge and awareness</w:t>
                      </w:r>
                    </w:p>
                    <w:p w:rsidR="0004706E" w:rsidRPr="004000DC" w:rsidRDefault="0004706E" w:rsidP="00494075">
                      <w:pPr>
                        <w:jc w:val="center"/>
                        <w:rPr>
                          <w:color w:val="000000" w:themeColor="text1"/>
                          <w:sz w:val="16"/>
                          <w:szCs w:val="16"/>
                        </w:rPr>
                      </w:pPr>
                      <w:r w:rsidRPr="004000DC">
                        <w:rPr>
                          <w:color w:val="000000" w:themeColor="text1"/>
                          <w:sz w:val="16"/>
                          <w:szCs w:val="16"/>
                        </w:rPr>
                        <w:t>% use of available resources</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Types of cases resources used/not used </w:t>
                      </w:r>
                    </w:p>
                  </w:txbxContent>
                </v:textbox>
              </v:rect>
            </w:pict>
          </mc:Fallback>
        </mc:AlternateContent>
      </w:r>
      <w:r w:rsidRPr="00850B7A">
        <w:rPr>
          <w:smallCaps/>
          <w:noProof/>
          <w:sz w:val="26"/>
          <w:szCs w:val="26"/>
        </w:rPr>
        <mc:AlternateContent>
          <mc:Choice Requires="wps">
            <w:drawing>
              <wp:anchor distT="0" distB="0" distL="114300" distR="114300" simplePos="0" relativeHeight="251659264" behindDoc="0" locked="0" layoutInCell="1" allowOverlap="1" wp14:anchorId="5F5236AF" wp14:editId="7008BF0C">
                <wp:simplePos x="0" y="0"/>
                <wp:positionH relativeFrom="column">
                  <wp:posOffset>4791075</wp:posOffset>
                </wp:positionH>
                <wp:positionV relativeFrom="paragraph">
                  <wp:posOffset>2334895</wp:posOffset>
                </wp:positionV>
                <wp:extent cx="609600" cy="2076450"/>
                <wp:effectExtent l="57150" t="38100" r="19050" b="19050"/>
                <wp:wrapNone/>
                <wp:docPr id="24" name="Straight Arrow Connector 24"/>
                <wp:cNvGraphicFramePr/>
                <a:graphic xmlns:a="http://schemas.openxmlformats.org/drawingml/2006/main">
                  <a:graphicData uri="http://schemas.microsoft.com/office/word/2010/wordprocessingShape">
                    <wps:wsp>
                      <wps:cNvCnPr/>
                      <wps:spPr>
                        <a:xfrm flipH="1" flipV="1">
                          <a:off x="0" y="0"/>
                          <a:ext cx="609600" cy="2076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0AD28" id="_x0000_t32" coordsize="21600,21600" o:spt="32" o:oned="t" path="m,l21600,21600e" filled="f">
                <v:path arrowok="t" fillok="f" o:connecttype="none"/>
                <o:lock v:ext="edit" shapetype="t"/>
              </v:shapetype>
              <v:shape id="Straight Arrow Connector 24" o:spid="_x0000_s1026" type="#_x0000_t32" style="position:absolute;margin-left:377.25pt;margin-top:183.85pt;width:48pt;height:16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80768" behindDoc="0" locked="0" layoutInCell="1" allowOverlap="1" wp14:anchorId="1A9629A5" wp14:editId="0DC86334">
                <wp:simplePos x="0" y="0"/>
                <wp:positionH relativeFrom="column">
                  <wp:posOffset>4838065</wp:posOffset>
                </wp:positionH>
                <wp:positionV relativeFrom="paragraph">
                  <wp:posOffset>3335020</wp:posOffset>
                </wp:positionV>
                <wp:extent cx="552450" cy="485775"/>
                <wp:effectExtent l="38100" t="0" r="19050" b="47625"/>
                <wp:wrapNone/>
                <wp:docPr id="23" name="Straight Arrow Connector 23"/>
                <wp:cNvGraphicFramePr/>
                <a:graphic xmlns:a="http://schemas.openxmlformats.org/drawingml/2006/main">
                  <a:graphicData uri="http://schemas.microsoft.com/office/word/2010/wordprocessingShape">
                    <wps:wsp>
                      <wps:cNvCnPr/>
                      <wps:spPr>
                        <a:xfrm flipH="1">
                          <a:off x="0" y="0"/>
                          <a:ext cx="5524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BC36F4" id="Straight Arrow Connector 23" o:spid="_x0000_s1026" type="#_x0000_t32" style="position:absolute;margin-left:380.95pt;margin-top:262.6pt;width:43.5pt;height:38.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78720" behindDoc="0" locked="0" layoutInCell="1" allowOverlap="1" wp14:anchorId="5B928793" wp14:editId="1F67E965">
                <wp:simplePos x="0" y="0"/>
                <wp:positionH relativeFrom="column">
                  <wp:posOffset>4838065</wp:posOffset>
                </wp:positionH>
                <wp:positionV relativeFrom="paragraph">
                  <wp:posOffset>1125220</wp:posOffset>
                </wp:positionV>
                <wp:extent cx="542925" cy="247650"/>
                <wp:effectExtent l="38100" t="38100" r="28575" b="19050"/>
                <wp:wrapNone/>
                <wp:docPr id="21" name="Straight Arrow Connector 21"/>
                <wp:cNvGraphicFramePr/>
                <a:graphic xmlns:a="http://schemas.openxmlformats.org/drawingml/2006/main">
                  <a:graphicData uri="http://schemas.microsoft.com/office/word/2010/wordprocessingShape">
                    <wps:wsp>
                      <wps:cNvCnPr/>
                      <wps:spPr>
                        <a:xfrm flipH="1" flipV="1">
                          <a:off x="0" y="0"/>
                          <a:ext cx="5429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8B7EE" id="Straight Arrow Connector 21" o:spid="_x0000_s1026" type="#_x0000_t32" style="position:absolute;margin-left:380.95pt;margin-top:88.6pt;width:42.75pt;height:19.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79744" behindDoc="0" locked="0" layoutInCell="1" allowOverlap="1" wp14:anchorId="70719D1B" wp14:editId="51A517B5">
                <wp:simplePos x="0" y="0"/>
                <wp:positionH relativeFrom="column">
                  <wp:posOffset>4838700</wp:posOffset>
                </wp:positionH>
                <wp:positionV relativeFrom="paragraph">
                  <wp:posOffset>2230121</wp:posOffset>
                </wp:positionV>
                <wp:extent cx="533400" cy="990600"/>
                <wp:effectExtent l="38100" t="38100" r="1905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533400"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AF9B3" id="Straight Arrow Connector 22" o:spid="_x0000_s1026" type="#_x0000_t32" style="position:absolute;margin-left:381pt;margin-top:175.6pt;width:42pt;height:7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77696" behindDoc="0" locked="0" layoutInCell="1" allowOverlap="1" wp14:anchorId="458B612E" wp14:editId="0F1C072B">
                <wp:simplePos x="0" y="0"/>
                <wp:positionH relativeFrom="column">
                  <wp:posOffset>4829174</wp:posOffset>
                </wp:positionH>
                <wp:positionV relativeFrom="paragraph">
                  <wp:posOffset>2734945</wp:posOffset>
                </wp:positionV>
                <wp:extent cx="542925" cy="485775"/>
                <wp:effectExtent l="38100" t="0" r="28575" b="47625"/>
                <wp:wrapNone/>
                <wp:docPr id="19" name="Straight Arrow Connector 19"/>
                <wp:cNvGraphicFramePr/>
                <a:graphic xmlns:a="http://schemas.openxmlformats.org/drawingml/2006/main">
                  <a:graphicData uri="http://schemas.microsoft.com/office/word/2010/wordprocessingShape">
                    <wps:wsp>
                      <wps:cNvCnPr/>
                      <wps:spPr>
                        <a:xfrm flipH="1">
                          <a:off x="0" y="0"/>
                          <a:ext cx="54292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F6496" id="Straight Arrow Connector 19" o:spid="_x0000_s1026" type="#_x0000_t32" style="position:absolute;margin-left:380.25pt;margin-top:215.35pt;width:42.75pt;height:38.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76672" behindDoc="0" locked="0" layoutInCell="1" allowOverlap="1" wp14:anchorId="414BADD9" wp14:editId="0F5944A3">
                <wp:simplePos x="0" y="0"/>
                <wp:positionH relativeFrom="column">
                  <wp:posOffset>4829174</wp:posOffset>
                </wp:positionH>
                <wp:positionV relativeFrom="paragraph">
                  <wp:posOffset>287021</wp:posOffset>
                </wp:positionV>
                <wp:extent cx="542925" cy="514350"/>
                <wp:effectExtent l="381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5429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879F8" id="Straight Arrow Connector 18" o:spid="_x0000_s1026" type="#_x0000_t32" style="position:absolute;margin-left:380.25pt;margin-top:22.6pt;width:42.75pt;height:4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69504" behindDoc="0" locked="0" layoutInCell="1" allowOverlap="1" wp14:anchorId="6EAADCC8" wp14:editId="2BE4CE02">
                <wp:simplePos x="0" y="0"/>
                <wp:positionH relativeFrom="column">
                  <wp:posOffset>1514475</wp:posOffset>
                </wp:positionH>
                <wp:positionV relativeFrom="paragraph">
                  <wp:posOffset>3506470</wp:posOffset>
                </wp:positionV>
                <wp:extent cx="1133475" cy="1266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133475" cy="1266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sz w:val="16"/>
                                <w:szCs w:val="16"/>
                              </w:rPr>
                            </w:pPr>
                            <w:r w:rsidRPr="004000DC">
                              <w:rPr>
                                <w:color w:val="000000" w:themeColor="text1"/>
                                <w:sz w:val="16"/>
                                <w:szCs w:val="16"/>
                              </w:rPr>
                              <w:t># cases where protocol used</w:t>
                            </w:r>
                          </w:p>
                          <w:p w:rsidR="0004706E" w:rsidRPr="004000DC" w:rsidRDefault="0004706E" w:rsidP="00494075">
                            <w:pPr>
                              <w:jc w:val="center"/>
                              <w:rPr>
                                <w:color w:val="000000" w:themeColor="text1"/>
                                <w:sz w:val="16"/>
                                <w:szCs w:val="16"/>
                              </w:rPr>
                            </w:pPr>
                            <w:r w:rsidRPr="004000DC">
                              <w:rPr>
                                <w:color w:val="000000" w:themeColor="text1"/>
                                <w:sz w:val="16"/>
                                <w:szCs w:val="16"/>
                              </w:rPr>
                              <w:t># cases protocols not used</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Types of cases protocols used/not used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ADCC8" id="Rectangle 11" o:spid="_x0000_s1043" style="position:absolute;left:0;text-align:left;margin-left:119.25pt;margin-top:276.1pt;width:89.2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" filled="f" strokecolor="#243f60 [1604]" strokeweight="2pt">
                <v:textbox>
                  <w:txbxContent>
                    <w:p w:rsidR="0004706E" w:rsidRPr="004000DC" w:rsidRDefault="0004706E" w:rsidP="00494075">
                      <w:pPr>
                        <w:jc w:val="center"/>
                        <w:rPr>
                          <w:color w:val="000000" w:themeColor="text1"/>
                          <w:sz w:val="16"/>
                          <w:szCs w:val="16"/>
                        </w:rPr>
                      </w:pPr>
                      <w:r w:rsidRPr="004000DC">
                        <w:rPr>
                          <w:color w:val="000000" w:themeColor="text1"/>
                          <w:sz w:val="16"/>
                          <w:szCs w:val="16"/>
                        </w:rPr>
                        <w:t># cases where protocol used</w:t>
                      </w:r>
                    </w:p>
                    <w:p w:rsidR="0004706E" w:rsidRPr="004000DC" w:rsidRDefault="0004706E" w:rsidP="00494075">
                      <w:pPr>
                        <w:jc w:val="center"/>
                        <w:rPr>
                          <w:color w:val="000000" w:themeColor="text1"/>
                          <w:sz w:val="16"/>
                          <w:szCs w:val="16"/>
                        </w:rPr>
                      </w:pPr>
                      <w:r w:rsidRPr="004000DC">
                        <w:rPr>
                          <w:color w:val="000000" w:themeColor="text1"/>
                          <w:sz w:val="16"/>
                          <w:szCs w:val="16"/>
                        </w:rPr>
                        <w:t># cases protocols not used</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Types of cases protocols used/not used </w:t>
                      </w:r>
                    </w:p>
                  </w:txbxContent>
                </v:textbox>
              </v:rect>
            </w:pict>
          </mc:Fallback>
        </mc:AlternateContent>
      </w:r>
      <w:r w:rsidRPr="00850B7A">
        <w:rPr>
          <w:smallCaps/>
          <w:noProof/>
          <w:sz w:val="26"/>
          <w:szCs w:val="26"/>
        </w:rPr>
        <mc:AlternateContent>
          <mc:Choice Requires="wps">
            <w:drawing>
              <wp:anchor distT="0" distB="0" distL="114300" distR="114300" simplePos="0" relativeHeight="251668480" behindDoc="0" locked="0" layoutInCell="1" allowOverlap="1" wp14:anchorId="03BFE531" wp14:editId="73C840B2">
                <wp:simplePos x="0" y="0"/>
                <wp:positionH relativeFrom="column">
                  <wp:posOffset>2200274</wp:posOffset>
                </wp:positionH>
                <wp:positionV relativeFrom="paragraph">
                  <wp:posOffset>3115945</wp:posOffset>
                </wp:positionV>
                <wp:extent cx="809625" cy="638175"/>
                <wp:effectExtent l="38100" t="38100" r="28575"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809625"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9B12CD" id="Straight Arrow Connector 10" o:spid="_x0000_s1026" type="#_x0000_t32" style="position:absolute;margin-left:173.25pt;margin-top:245.35pt;width:63.75pt;height:50.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67456" behindDoc="0" locked="0" layoutInCell="1" allowOverlap="1" wp14:anchorId="6466D9D5" wp14:editId="58BFB33E">
                <wp:simplePos x="0" y="0"/>
                <wp:positionH relativeFrom="column">
                  <wp:posOffset>2209800</wp:posOffset>
                </wp:positionH>
                <wp:positionV relativeFrom="paragraph">
                  <wp:posOffset>1620520</wp:posOffset>
                </wp:positionV>
                <wp:extent cx="800100" cy="714375"/>
                <wp:effectExtent l="38100" t="0" r="19050" b="47625"/>
                <wp:wrapNone/>
                <wp:docPr id="9" name="Straight Arrow Connector 9"/>
                <wp:cNvGraphicFramePr/>
                <a:graphic xmlns:a="http://schemas.openxmlformats.org/drawingml/2006/main">
                  <a:graphicData uri="http://schemas.microsoft.com/office/word/2010/wordprocessingShape">
                    <wps:wsp>
                      <wps:cNvCnPr/>
                      <wps:spPr>
                        <a:xfrm flipH="1">
                          <a:off x="0" y="0"/>
                          <a:ext cx="800100"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6BA69" id="Straight Arrow Connector 9" o:spid="_x0000_s1026" type="#_x0000_t32" style="position:absolute;margin-left:174pt;margin-top:127.6pt;width:63pt;height:56.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" strokecolor="#4579b8 [3044]">
                <v:stroke endarrow="block"/>
              </v:shape>
            </w:pict>
          </mc:Fallback>
        </mc:AlternateContent>
      </w:r>
      <w:r w:rsidRPr="00850B7A">
        <w:rPr>
          <w:smallCaps/>
          <w:noProof/>
          <w:sz w:val="26"/>
          <w:szCs w:val="26"/>
        </w:rPr>
        <mc:AlternateContent>
          <mc:Choice Requires="wps">
            <w:drawing>
              <wp:anchor distT="0" distB="0" distL="114300" distR="114300" simplePos="0" relativeHeight="251665408" behindDoc="0" locked="0" layoutInCell="1" allowOverlap="1" wp14:anchorId="4D4C3CD2" wp14:editId="00C62254">
                <wp:simplePos x="0" y="0"/>
                <wp:positionH relativeFrom="column">
                  <wp:posOffset>3009900</wp:posOffset>
                </wp:positionH>
                <wp:positionV relativeFrom="paragraph">
                  <wp:posOffset>506095</wp:posOffset>
                </wp:positionV>
                <wp:extent cx="1828800" cy="1828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828800" cy="1828800"/>
                        </a:xfrm>
                        <a:prstGeom prst="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rPr>
                            </w:pPr>
                            <w:r w:rsidRPr="004000DC">
                              <w:rPr>
                                <w:color w:val="000000" w:themeColor="text1"/>
                              </w:rPr>
                              <w:t>Access to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3CD2" id="Rectangle 7" o:spid="_x0000_s1044" style="position:absolute;left:0;text-align:left;margin-left:237pt;margin-top:39.85pt;width:2in;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" fillcolor="#8db3e2 [1311]" strokecolor="#8db3e2 [1311]" strokeweight="2pt">
                <v:textbox>
                  <w:txbxContent>
                    <w:p w:rsidR="0004706E" w:rsidRPr="004000DC" w:rsidRDefault="0004706E" w:rsidP="00494075">
                      <w:pPr>
                        <w:jc w:val="center"/>
                        <w:rPr>
                          <w:color w:val="000000" w:themeColor="text1"/>
                        </w:rPr>
                      </w:pPr>
                      <w:r w:rsidRPr="004000DC">
                        <w:rPr>
                          <w:color w:val="000000" w:themeColor="text1"/>
                        </w:rPr>
                        <w:t>Access to Resources</w:t>
                      </w:r>
                    </w:p>
                  </w:txbxContent>
                </v:textbox>
              </v:rect>
            </w:pict>
          </mc:Fallback>
        </mc:AlternateContent>
      </w:r>
      <w:r w:rsidRPr="00850B7A">
        <w:rPr>
          <w:smallCaps/>
          <w:noProof/>
          <w:sz w:val="26"/>
          <w:szCs w:val="26"/>
        </w:rPr>
        <mc:AlternateContent>
          <mc:Choice Requires="wps">
            <w:drawing>
              <wp:anchor distT="0" distB="0" distL="114300" distR="114300" simplePos="0" relativeHeight="251666432" behindDoc="0" locked="0" layoutInCell="1" allowOverlap="1" wp14:anchorId="4C1FA26B" wp14:editId="74A6BBA9">
                <wp:simplePos x="0" y="0"/>
                <wp:positionH relativeFrom="column">
                  <wp:posOffset>3000375</wp:posOffset>
                </wp:positionH>
                <wp:positionV relativeFrom="margin">
                  <wp:posOffset>3194050</wp:posOffset>
                </wp:positionV>
                <wp:extent cx="1828800" cy="1828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828800" cy="1828800"/>
                        </a:xfrm>
                        <a:prstGeom prst="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rPr>
                            </w:pPr>
                            <w:r w:rsidRPr="004000DC">
                              <w:rPr>
                                <w:color w:val="000000" w:themeColor="text1"/>
                              </w:rPr>
                              <w:t>Personal Beliefs &amp;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FA26B" id="Rectangle 8" o:spid="_x0000_s1045" style="position:absolute;left:0;text-align:left;margin-left:236.25pt;margin-top:251.5pt;width:2in;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" fillcolor="#8db3e2 [1311]" strokecolor="#8db3e2 [1311]" strokeweight="2pt">
                <v:textbox>
                  <w:txbxContent>
                    <w:p w:rsidR="0004706E" w:rsidRPr="004000DC" w:rsidRDefault="0004706E" w:rsidP="00494075">
                      <w:pPr>
                        <w:jc w:val="center"/>
                        <w:rPr>
                          <w:color w:val="000000" w:themeColor="text1"/>
                        </w:rPr>
                      </w:pPr>
                      <w:r w:rsidRPr="004000DC">
                        <w:rPr>
                          <w:color w:val="000000" w:themeColor="text1"/>
                        </w:rPr>
                        <w:t>Personal Beliefs &amp; Behavior</w:t>
                      </w:r>
                    </w:p>
                  </w:txbxContent>
                </v:textbox>
                <w10:wrap anchory="margin"/>
              </v:rect>
            </w:pict>
          </mc:Fallback>
        </mc:AlternateContent>
      </w:r>
      <w:r w:rsidRPr="00850B7A">
        <w:rPr>
          <w:smallCaps/>
          <w:noProof/>
          <w:sz w:val="26"/>
          <w:szCs w:val="26"/>
        </w:rPr>
        <mc:AlternateContent>
          <mc:Choice Requires="wps">
            <w:drawing>
              <wp:anchor distT="0" distB="0" distL="114300" distR="114300" simplePos="0" relativeHeight="251660288" behindDoc="0" locked="0" layoutInCell="1" allowOverlap="1" wp14:anchorId="3B7A3110" wp14:editId="59B91797">
                <wp:simplePos x="0" y="0"/>
                <wp:positionH relativeFrom="column">
                  <wp:posOffset>-76200</wp:posOffset>
                </wp:positionH>
                <wp:positionV relativeFrom="margin">
                  <wp:posOffset>1784350</wp:posOffset>
                </wp:positionV>
                <wp:extent cx="2286000" cy="2286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0" cy="22860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rPr>
                            </w:pPr>
                            <w:r w:rsidRPr="004000DC">
                              <w:rPr>
                                <w:color w:val="000000" w:themeColor="text1"/>
                              </w:rPr>
                              <w:t>Standardized palliative care and bereavement practice among providers at Emory University Midtown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3110" id="Rectangle 1" o:spid="_x0000_s1046" style="position:absolute;left:0;text-align:left;margin-left:-6pt;margin-top:140.5pt;width:180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" fillcolor="#c6d9f1 [671]" strokecolor="#c6d9f1 [671]" strokeweight="2pt">
                <v:textbox>
                  <w:txbxContent>
                    <w:p w:rsidR="0004706E" w:rsidRPr="004000DC" w:rsidRDefault="0004706E" w:rsidP="00494075">
                      <w:pPr>
                        <w:jc w:val="center"/>
                        <w:rPr>
                          <w:color w:val="000000" w:themeColor="text1"/>
                        </w:rPr>
                      </w:pPr>
                      <w:r w:rsidRPr="004000DC">
                        <w:rPr>
                          <w:color w:val="000000" w:themeColor="text1"/>
                        </w:rPr>
                        <w:t>Standardized palliative care and bereavement practice among providers at Emory University Midtown</w:t>
                      </w:r>
                    </w:p>
                  </w:txbxContent>
                </v:textbox>
                <w10:wrap anchory="margin"/>
              </v:rect>
            </w:pict>
          </mc:Fallback>
        </mc:AlternateContent>
      </w:r>
      <w:r w:rsidRPr="00850B7A">
        <w:rPr>
          <w:smallCaps/>
          <w:noProof/>
          <w:sz w:val="26"/>
          <w:szCs w:val="26"/>
        </w:rPr>
        <mc:AlternateContent>
          <mc:Choice Requires="wps">
            <w:drawing>
              <wp:anchor distT="0" distB="0" distL="114300" distR="114300" simplePos="0" relativeHeight="251663360" behindDoc="0" locked="0" layoutInCell="1" allowOverlap="1" wp14:anchorId="2CCAE176" wp14:editId="7E382B07">
                <wp:simplePos x="0" y="0"/>
                <wp:positionH relativeFrom="column">
                  <wp:posOffset>5372100</wp:posOffset>
                </wp:positionH>
                <wp:positionV relativeFrom="paragraph">
                  <wp:posOffset>4401820</wp:posOffset>
                </wp:positionV>
                <wp:extent cx="1371600" cy="1371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71600" cy="1371600"/>
                        </a:xfrm>
                        <a:prstGeom prst="rect">
                          <a:avLst/>
                        </a:prstGeom>
                        <a:solidFill>
                          <a:schemeClr val="tx2">
                            <a:lumMod val="60000"/>
                            <a:lumOff val="4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pPr>
                            <w:r w:rsidRPr="004000DC">
                              <w:t>Interdisciplinary Environment of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AE176" id="Rectangle 4" o:spid="_x0000_s1047" style="position:absolute;left:0;text-align:left;margin-left:423pt;margin-top:346.6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" fillcolor="#548dd4 [1951]" strokecolor="#8db3e2 [1311]" strokeweight="2pt">
                <v:textbox>
                  <w:txbxContent>
                    <w:p w:rsidR="0004706E" w:rsidRPr="004000DC" w:rsidRDefault="0004706E" w:rsidP="00494075">
                      <w:pPr>
                        <w:jc w:val="center"/>
                      </w:pPr>
                      <w:r w:rsidRPr="004000DC">
                        <w:t>Interdisciplinary Environment of Care</w:t>
                      </w:r>
                    </w:p>
                  </w:txbxContent>
                </v:textbox>
              </v:rect>
            </w:pict>
          </mc:Fallback>
        </mc:AlternateContent>
      </w:r>
      <w:r w:rsidRPr="00850B7A">
        <w:rPr>
          <w:smallCaps/>
          <w:noProof/>
          <w:sz w:val="26"/>
          <w:szCs w:val="26"/>
        </w:rPr>
        <mc:AlternateContent>
          <mc:Choice Requires="wps">
            <w:drawing>
              <wp:anchor distT="0" distB="0" distL="114300" distR="114300" simplePos="0" relativeHeight="251661312" behindDoc="0" locked="0" layoutInCell="1" allowOverlap="1" wp14:anchorId="4BD7B077" wp14:editId="2C99A810">
                <wp:simplePos x="0" y="0"/>
                <wp:positionH relativeFrom="column">
                  <wp:posOffset>5372100</wp:posOffset>
                </wp:positionH>
                <wp:positionV relativeFrom="paragraph">
                  <wp:posOffset>2868295</wp:posOffset>
                </wp:positionV>
                <wp:extent cx="1371600" cy="1371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71600" cy="1371600"/>
                        </a:xfrm>
                        <a:prstGeom prst="rect">
                          <a:avLst/>
                        </a:prstGeom>
                        <a:solidFill>
                          <a:schemeClr val="tx2">
                            <a:lumMod val="60000"/>
                            <a:lumOff val="4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pPr>
                            <w:r w:rsidRPr="004000DC">
                              <w:t>Support and Guidance (grief support, ethical/moral counseling, interdisciplinary 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7B077" id="Rectangle 2" o:spid="_x0000_s1048" style="position:absolute;left:0;text-align:left;margin-left:423pt;margin-top:225.8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" fillcolor="#548dd4 [1951]" strokecolor="#8db3e2 [1311]" strokeweight="2pt">
                <v:textbox>
                  <w:txbxContent>
                    <w:p w:rsidR="0004706E" w:rsidRPr="004000DC" w:rsidRDefault="0004706E" w:rsidP="00494075">
                      <w:pPr>
                        <w:jc w:val="center"/>
                      </w:pPr>
                      <w:r w:rsidRPr="004000DC">
                        <w:t>Support and Guidance (grief support, ethical/moral counseling, interdisciplinary collaboration)</w:t>
                      </w:r>
                    </w:p>
                  </w:txbxContent>
                </v:textbox>
              </v:rect>
            </w:pict>
          </mc:Fallback>
        </mc:AlternateContent>
      </w:r>
      <w:r w:rsidRPr="00850B7A">
        <w:rPr>
          <w:smallCaps/>
          <w:noProof/>
          <w:sz w:val="26"/>
          <w:szCs w:val="26"/>
        </w:rPr>
        <mc:AlternateContent>
          <mc:Choice Requires="wps">
            <w:drawing>
              <wp:anchor distT="0" distB="0" distL="114300" distR="114300" simplePos="0" relativeHeight="251664384" behindDoc="0" locked="0" layoutInCell="1" allowOverlap="1" wp14:anchorId="1DD137B2" wp14:editId="7E525EE2">
                <wp:simplePos x="0" y="0"/>
                <wp:positionH relativeFrom="column">
                  <wp:posOffset>5372100</wp:posOffset>
                </wp:positionH>
                <wp:positionV relativeFrom="paragraph">
                  <wp:posOffset>1372870</wp:posOffset>
                </wp:positionV>
                <wp:extent cx="1371600" cy="1371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71600" cy="1371600"/>
                        </a:xfrm>
                        <a:prstGeom prst="rect">
                          <a:avLst/>
                        </a:prstGeom>
                        <a:solidFill>
                          <a:schemeClr val="tx2">
                            <a:lumMod val="60000"/>
                            <a:lumOff val="4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pPr>
                            <w:r w:rsidRPr="004000DC">
                              <w:t>Education and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137B2" id="Rectangle 5" o:spid="_x0000_s1049" style="position:absolute;left:0;text-align:left;margin-left:423pt;margin-top:108.1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" fillcolor="#548dd4 [1951]" strokecolor="#8db3e2 [1311]" strokeweight="2pt">
                <v:textbox>
                  <w:txbxContent>
                    <w:p w:rsidR="0004706E" w:rsidRPr="004000DC" w:rsidRDefault="0004706E" w:rsidP="00494075">
                      <w:pPr>
                        <w:jc w:val="center"/>
                      </w:pPr>
                      <w:r w:rsidRPr="004000DC">
                        <w:t>Education and Training</w:t>
                      </w:r>
                    </w:p>
                  </w:txbxContent>
                </v:textbox>
              </v:rect>
            </w:pict>
          </mc:Fallback>
        </mc:AlternateContent>
      </w:r>
    </w:p>
    <w:p w:rsidR="00494075" w:rsidRPr="00850B7A" w:rsidRDefault="00494075" w:rsidP="00494075"/>
    <w:p w:rsidR="00494075" w:rsidRPr="00850B7A" w:rsidRDefault="00CE2A2A" w:rsidP="00494075">
      <w:r w:rsidRPr="00850B7A">
        <w:rPr>
          <w:smallCaps/>
          <w:noProof/>
          <w:sz w:val="26"/>
          <w:szCs w:val="26"/>
        </w:rPr>
        <mc:AlternateContent>
          <mc:Choice Requires="wps">
            <w:drawing>
              <wp:anchor distT="0" distB="0" distL="114300" distR="114300" simplePos="0" relativeHeight="251671552" behindDoc="0" locked="0" layoutInCell="1" allowOverlap="1" wp14:anchorId="1D79E505" wp14:editId="6853AFFB">
                <wp:simplePos x="0" y="0"/>
                <wp:positionH relativeFrom="column">
                  <wp:posOffset>3429000</wp:posOffset>
                </wp:positionH>
                <wp:positionV relativeFrom="paragraph">
                  <wp:posOffset>3722370</wp:posOffset>
                </wp:positionV>
                <wp:extent cx="1828800" cy="685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8288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4706E" w:rsidRPr="004000DC" w:rsidRDefault="0004706E" w:rsidP="00494075">
                            <w:pPr>
                              <w:jc w:val="center"/>
                              <w:rPr>
                                <w:color w:val="000000" w:themeColor="text1"/>
                                <w:sz w:val="16"/>
                                <w:szCs w:val="16"/>
                              </w:rPr>
                            </w:pPr>
                            <w:r w:rsidRPr="004000DC">
                              <w:rPr>
                                <w:color w:val="000000" w:themeColor="text1"/>
                                <w:sz w:val="16"/>
                                <w:szCs w:val="16"/>
                              </w:rPr>
                              <w:t>Provider perceptions of palliative care</w:t>
                            </w:r>
                          </w:p>
                          <w:p w:rsidR="0004706E" w:rsidRPr="004000DC" w:rsidRDefault="0004706E" w:rsidP="00494075">
                            <w:pPr>
                              <w:jc w:val="center"/>
                              <w:rPr>
                                <w:color w:val="000000" w:themeColor="text1"/>
                                <w:sz w:val="16"/>
                                <w:szCs w:val="16"/>
                              </w:rPr>
                            </w:pPr>
                            <w:r w:rsidRPr="004000DC">
                              <w:rPr>
                                <w:color w:val="000000" w:themeColor="text1"/>
                                <w:sz w:val="16"/>
                                <w:szCs w:val="16"/>
                              </w:rPr>
                              <w:t>Comfort with providing palliative care</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Self-awareness of moral standing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E505" id="Rectangle 13" o:spid="_x0000_s1050" style="position:absolute;margin-left:270pt;margin-top:293.1pt;width:2in;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" filled="f" strokecolor="#243f60 [1604]" strokeweight="2pt">
                <v:textbox>
                  <w:txbxContent>
                    <w:p w:rsidR="0004706E" w:rsidRPr="004000DC" w:rsidRDefault="0004706E" w:rsidP="00494075">
                      <w:pPr>
                        <w:jc w:val="center"/>
                        <w:rPr>
                          <w:color w:val="000000" w:themeColor="text1"/>
                          <w:sz w:val="16"/>
                          <w:szCs w:val="16"/>
                        </w:rPr>
                      </w:pPr>
                      <w:r w:rsidRPr="004000DC">
                        <w:rPr>
                          <w:color w:val="000000" w:themeColor="text1"/>
                          <w:sz w:val="16"/>
                          <w:szCs w:val="16"/>
                        </w:rPr>
                        <w:t>Provider perceptions of palliative care</w:t>
                      </w:r>
                    </w:p>
                    <w:p w:rsidR="0004706E" w:rsidRPr="004000DC" w:rsidRDefault="0004706E" w:rsidP="00494075">
                      <w:pPr>
                        <w:jc w:val="center"/>
                        <w:rPr>
                          <w:color w:val="000000" w:themeColor="text1"/>
                          <w:sz w:val="16"/>
                          <w:szCs w:val="16"/>
                        </w:rPr>
                      </w:pPr>
                      <w:r w:rsidRPr="004000DC">
                        <w:rPr>
                          <w:color w:val="000000" w:themeColor="text1"/>
                          <w:sz w:val="16"/>
                          <w:szCs w:val="16"/>
                        </w:rPr>
                        <w:t>Comfort with providing palliative care</w:t>
                      </w:r>
                    </w:p>
                    <w:p w:rsidR="0004706E" w:rsidRPr="004000DC" w:rsidRDefault="0004706E" w:rsidP="00494075">
                      <w:pPr>
                        <w:jc w:val="center"/>
                        <w:rPr>
                          <w:color w:val="000000" w:themeColor="text1"/>
                          <w:sz w:val="16"/>
                          <w:szCs w:val="16"/>
                        </w:rPr>
                      </w:pPr>
                      <w:r w:rsidRPr="004000DC">
                        <w:rPr>
                          <w:color w:val="000000" w:themeColor="text1"/>
                          <w:sz w:val="16"/>
                          <w:szCs w:val="16"/>
                        </w:rPr>
                        <w:t xml:space="preserve">Self-awareness of moral standing </w:t>
                      </w:r>
                    </w:p>
                  </w:txbxContent>
                </v:textbox>
              </v:rect>
            </w:pict>
          </mc:Fallback>
        </mc:AlternateContent>
      </w:r>
      <w:r w:rsidR="00494075" w:rsidRPr="00850B7A">
        <w:br w:type="page"/>
      </w:r>
    </w:p>
    <w:tbl>
      <w:tblPr>
        <w:tblStyle w:val="TableGrid"/>
        <w:tblW w:w="12888" w:type="dxa"/>
        <w:jc w:val="center"/>
        <w:tblLook w:val="04A0" w:firstRow="1" w:lastRow="0" w:firstColumn="1" w:lastColumn="0" w:noHBand="0" w:noVBand="1"/>
      </w:tblPr>
      <w:tblGrid>
        <w:gridCol w:w="468"/>
        <w:gridCol w:w="3150"/>
        <w:gridCol w:w="9270"/>
      </w:tblGrid>
      <w:tr w:rsidR="00494075" w:rsidRPr="00850B7A" w:rsidTr="00494075">
        <w:trPr>
          <w:cantSplit/>
          <w:trHeight w:val="530"/>
          <w:jc w:val="center"/>
        </w:trPr>
        <w:tc>
          <w:tcPr>
            <w:tcW w:w="12888" w:type="dxa"/>
            <w:gridSpan w:val="3"/>
            <w:tcBorders>
              <w:top w:val="nil"/>
              <w:left w:val="nil"/>
              <w:right w:val="nil"/>
            </w:tcBorders>
            <w:vAlign w:val="center"/>
          </w:tcPr>
          <w:p w:rsidR="00494075" w:rsidRPr="00850B7A" w:rsidRDefault="00C44FF4" w:rsidP="00494075">
            <w:pPr>
              <w:jc w:val="center"/>
              <w:rPr>
                <w:color w:val="0F243E" w:themeColor="text2" w:themeShade="80"/>
                <w:sz w:val="30"/>
                <w:szCs w:val="30"/>
              </w:rPr>
            </w:pPr>
            <w:r w:rsidRPr="00850B7A">
              <w:rPr>
                <w:b/>
                <w:color w:val="0F243E" w:themeColor="text2" w:themeShade="80"/>
                <w:sz w:val="30"/>
                <w:szCs w:val="30"/>
              </w:rPr>
              <w:lastRenderedPageBreak/>
              <w:t xml:space="preserve">Appendix C- </w:t>
            </w:r>
            <w:r w:rsidR="00494075" w:rsidRPr="00850B7A">
              <w:rPr>
                <w:b/>
                <w:color w:val="0F243E" w:themeColor="text2" w:themeShade="80"/>
                <w:sz w:val="30"/>
                <w:szCs w:val="30"/>
              </w:rPr>
              <w:t>Stakeholder Summar</w:t>
            </w:r>
            <w:r w:rsidRPr="00850B7A">
              <w:rPr>
                <w:b/>
                <w:color w:val="0F243E" w:themeColor="text2" w:themeShade="80"/>
                <w:sz w:val="30"/>
                <w:szCs w:val="30"/>
              </w:rPr>
              <w:t>ies</w:t>
            </w:r>
          </w:p>
        </w:tc>
      </w:tr>
      <w:tr w:rsidR="00494075" w:rsidRPr="00850B7A" w:rsidTr="00494075">
        <w:trPr>
          <w:cantSplit/>
          <w:trHeight w:val="368"/>
          <w:jc w:val="center"/>
        </w:trPr>
        <w:tc>
          <w:tcPr>
            <w:tcW w:w="468" w:type="dxa"/>
            <w:vMerge w:val="restart"/>
            <w:tcBorders>
              <w:left w:val="single" w:sz="4" w:space="0" w:color="auto"/>
            </w:tcBorders>
            <w:textDirection w:val="btLr"/>
            <w:vAlign w:val="center"/>
          </w:tcPr>
          <w:p w:rsidR="00494075" w:rsidRPr="00850B7A" w:rsidRDefault="00494075" w:rsidP="00494075">
            <w:pPr>
              <w:ind w:left="113" w:right="113"/>
              <w:jc w:val="center"/>
              <w:rPr>
                <w:b/>
                <w:i/>
                <w:sz w:val="16"/>
                <w:szCs w:val="16"/>
              </w:rPr>
            </w:pPr>
            <w:r w:rsidRPr="00850B7A">
              <w:rPr>
                <w:b/>
                <w:i/>
                <w:sz w:val="16"/>
                <w:szCs w:val="16"/>
              </w:rPr>
              <w:t>Stake-holder</w:t>
            </w:r>
          </w:p>
        </w:tc>
        <w:tc>
          <w:tcPr>
            <w:tcW w:w="3150" w:type="dxa"/>
          </w:tcPr>
          <w:p w:rsidR="00494075" w:rsidRPr="00850B7A" w:rsidRDefault="00494075" w:rsidP="00494075">
            <w:pPr>
              <w:rPr>
                <w:b/>
              </w:rPr>
            </w:pPr>
            <w:r w:rsidRPr="00850B7A">
              <w:rPr>
                <w:b/>
              </w:rPr>
              <w:t>Stakeholder</w:t>
            </w:r>
          </w:p>
          <w:p w:rsidR="00494075" w:rsidRPr="00850B7A" w:rsidRDefault="00494075" w:rsidP="00494075">
            <w:pPr>
              <w:rPr>
                <w:b/>
              </w:rPr>
            </w:pPr>
            <w:r w:rsidRPr="00850B7A">
              <w:rPr>
                <w:sz w:val="20"/>
                <w:szCs w:val="20"/>
              </w:rPr>
              <w:t>(Individual &amp; Institution)</w:t>
            </w:r>
          </w:p>
        </w:tc>
        <w:tc>
          <w:tcPr>
            <w:tcW w:w="9270" w:type="dxa"/>
          </w:tcPr>
          <w:p w:rsidR="00494075" w:rsidRPr="00850B7A" w:rsidRDefault="00494075" w:rsidP="00494075">
            <w:r w:rsidRPr="00850B7A">
              <w:t>David Carlton, MD</w:t>
            </w:r>
          </w:p>
          <w:p w:rsidR="00494075" w:rsidRPr="00850B7A" w:rsidRDefault="00494075" w:rsidP="00494075">
            <w:r w:rsidRPr="00850B7A">
              <w:t xml:space="preserve">[Emory University- Division Director of Neonatal-Perinatal Medicine, Department of Pediatrics] </w:t>
            </w:r>
          </w:p>
        </w:tc>
      </w:tr>
      <w:tr w:rsidR="00494075" w:rsidRPr="00850B7A" w:rsidTr="00494075">
        <w:trPr>
          <w:cantSplit/>
          <w:trHeight w:val="341"/>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i/>
                <w:sz w:val="16"/>
                <w:szCs w:val="16"/>
              </w:rPr>
            </w:pPr>
          </w:p>
        </w:tc>
        <w:tc>
          <w:tcPr>
            <w:tcW w:w="3150" w:type="dxa"/>
          </w:tcPr>
          <w:p w:rsidR="00494075" w:rsidRPr="00850B7A" w:rsidRDefault="00494075" w:rsidP="00494075">
            <w:pPr>
              <w:rPr>
                <w:b/>
              </w:rPr>
            </w:pPr>
            <w:r w:rsidRPr="00850B7A">
              <w:rPr>
                <w:b/>
              </w:rPr>
              <w:t xml:space="preserve">Ecologic Level </w:t>
            </w:r>
          </w:p>
        </w:tc>
        <w:tc>
          <w:tcPr>
            <w:tcW w:w="9270" w:type="dxa"/>
          </w:tcPr>
          <w:p w:rsidR="00494075" w:rsidRPr="00850B7A" w:rsidRDefault="00494075" w:rsidP="00494075">
            <w:r w:rsidRPr="00850B7A">
              <w:t>Policy</w:t>
            </w:r>
          </w:p>
        </w:tc>
      </w:tr>
      <w:tr w:rsidR="00494075" w:rsidRPr="00850B7A" w:rsidTr="00494075">
        <w:trPr>
          <w:cantSplit/>
          <w:trHeight w:val="728"/>
          <w:jc w:val="center"/>
        </w:trPr>
        <w:tc>
          <w:tcPr>
            <w:tcW w:w="468" w:type="dxa"/>
            <w:vMerge w:val="restart"/>
            <w:tcBorders>
              <w:left w:val="single" w:sz="4" w:space="0" w:color="auto"/>
            </w:tcBorders>
            <w:textDirection w:val="btLr"/>
            <w:vAlign w:val="center"/>
          </w:tcPr>
          <w:p w:rsidR="00494075" w:rsidRPr="00850B7A" w:rsidRDefault="00494075" w:rsidP="00494075">
            <w:pPr>
              <w:ind w:left="113" w:right="113"/>
              <w:jc w:val="center"/>
              <w:rPr>
                <w:b/>
                <w:sz w:val="16"/>
                <w:szCs w:val="16"/>
              </w:rPr>
            </w:pPr>
            <w:r w:rsidRPr="00850B7A">
              <w:rPr>
                <w:b/>
                <w:sz w:val="16"/>
                <w:szCs w:val="16"/>
              </w:rPr>
              <w:t>AIIM</w:t>
            </w:r>
          </w:p>
        </w:tc>
        <w:tc>
          <w:tcPr>
            <w:tcW w:w="3150" w:type="dxa"/>
          </w:tcPr>
          <w:p w:rsidR="00494075" w:rsidRPr="00850B7A" w:rsidRDefault="00494075" w:rsidP="00494075">
            <w:pPr>
              <w:rPr>
                <w:b/>
              </w:rPr>
            </w:pPr>
            <w:r w:rsidRPr="00850B7A">
              <w:rPr>
                <w:b/>
              </w:rPr>
              <w:t xml:space="preserve">AIIM  </w:t>
            </w:r>
          </w:p>
          <w:p w:rsidR="00494075" w:rsidRPr="00850B7A" w:rsidRDefault="00494075" w:rsidP="00494075">
            <w:pPr>
              <w:rPr>
                <w:b/>
                <w:sz w:val="16"/>
                <w:szCs w:val="16"/>
              </w:rPr>
            </w:pPr>
            <w:r w:rsidRPr="00850B7A">
              <w:rPr>
                <w:sz w:val="16"/>
                <w:szCs w:val="16"/>
              </w:rPr>
              <w:t>(</w:t>
            </w:r>
            <w:r w:rsidRPr="00850B7A">
              <w:rPr>
                <w:sz w:val="20"/>
                <w:szCs w:val="16"/>
              </w:rPr>
              <w:t>Promoter, Latent,               Defender, Apathetic)</w:t>
            </w:r>
          </w:p>
        </w:tc>
        <w:tc>
          <w:tcPr>
            <w:tcW w:w="9270" w:type="dxa"/>
          </w:tcPr>
          <w:p w:rsidR="00494075" w:rsidRPr="00850B7A" w:rsidRDefault="00494075" w:rsidP="00494075">
            <w:r w:rsidRPr="00850B7A">
              <w:t>Latent</w:t>
            </w:r>
          </w:p>
        </w:tc>
      </w:tr>
      <w:tr w:rsidR="00494075" w:rsidRPr="00850B7A" w:rsidTr="00494075">
        <w:trPr>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sz w:val="16"/>
                <w:szCs w:val="16"/>
              </w:rPr>
            </w:pPr>
          </w:p>
        </w:tc>
        <w:tc>
          <w:tcPr>
            <w:tcW w:w="3150" w:type="dxa"/>
          </w:tcPr>
          <w:p w:rsidR="00494075" w:rsidRPr="00850B7A" w:rsidRDefault="00494075" w:rsidP="00494075">
            <w:pPr>
              <w:rPr>
                <w:b/>
              </w:rPr>
            </w:pPr>
            <w:r w:rsidRPr="00850B7A">
              <w:rPr>
                <w:b/>
              </w:rPr>
              <w:t xml:space="preserve">Influence </w:t>
            </w:r>
          </w:p>
          <w:p w:rsidR="00494075" w:rsidRPr="00850B7A" w:rsidRDefault="00494075" w:rsidP="00494075">
            <w:pPr>
              <w:rPr>
                <w:b/>
                <w:sz w:val="20"/>
                <w:szCs w:val="20"/>
              </w:rPr>
            </w:pPr>
            <w:r w:rsidRPr="00850B7A">
              <w:rPr>
                <w:sz w:val="20"/>
                <w:szCs w:val="20"/>
              </w:rPr>
              <w:t>(High vs. Low)</w:t>
            </w:r>
          </w:p>
        </w:tc>
        <w:tc>
          <w:tcPr>
            <w:tcW w:w="9270" w:type="dxa"/>
          </w:tcPr>
          <w:p w:rsidR="00494075" w:rsidRPr="00850B7A" w:rsidRDefault="00494075" w:rsidP="00494075">
            <w:r w:rsidRPr="00850B7A">
              <w:t>High</w:t>
            </w:r>
          </w:p>
        </w:tc>
      </w:tr>
      <w:tr w:rsidR="00494075" w:rsidRPr="00850B7A" w:rsidTr="00494075">
        <w:trPr>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sz w:val="16"/>
                <w:szCs w:val="16"/>
              </w:rPr>
            </w:pPr>
          </w:p>
        </w:tc>
        <w:tc>
          <w:tcPr>
            <w:tcW w:w="3150" w:type="dxa"/>
          </w:tcPr>
          <w:p w:rsidR="00494075" w:rsidRPr="00850B7A" w:rsidRDefault="00494075" w:rsidP="00494075">
            <w:pPr>
              <w:rPr>
                <w:b/>
              </w:rPr>
            </w:pPr>
            <w:r w:rsidRPr="00850B7A">
              <w:rPr>
                <w:b/>
              </w:rPr>
              <w:t>Interest</w:t>
            </w:r>
          </w:p>
          <w:p w:rsidR="00494075" w:rsidRPr="00850B7A" w:rsidRDefault="00494075" w:rsidP="00494075">
            <w:pPr>
              <w:rPr>
                <w:b/>
                <w:sz w:val="20"/>
                <w:szCs w:val="20"/>
              </w:rPr>
            </w:pPr>
            <w:r w:rsidRPr="00850B7A">
              <w:rPr>
                <w:sz w:val="20"/>
                <w:szCs w:val="20"/>
              </w:rPr>
              <w:t>(High vs. Low)</w:t>
            </w:r>
          </w:p>
        </w:tc>
        <w:tc>
          <w:tcPr>
            <w:tcW w:w="9270" w:type="dxa"/>
          </w:tcPr>
          <w:p w:rsidR="00494075" w:rsidRPr="00850B7A" w:rsidRDefault="00494075" w:rsidP="00494075">
            <w:r w:rsidRPr="00850B7A">
              <w:t>Low</w:t>
            </w:r>
          </w:p>
        </w:tc>
      </w:tr>
      <w:tr w:rsidR="00494075" w:rsidRPr="00850B7A" w:rsidTr="00494075">
        <w:trPr>
          <w:cantSplit/>
          <w:trHeight w:val="566"/>
          <w:jc w:val="center"/>
        </w:trPr>
        <w:tc>
          <w:tcPr>
            <w:tcW w:w="468" w:type="dxa"/>
            <w:vMerge w:val="restart"/>
            <w:tcBorders>
              <w:left w:val="single" w:sz="4" w:space="0" w:color="auto"/>
            </w:tcBorders>
            <w:textDirection w:val="btLr"/>
            <w:vAlign w:val="center"/>
          </w:tcPr>
          <w:p w:rsidR="00494075" w:rsidRPr="00850B7A" w:rsidRDefault="00494075" w:rsidP="00494075">
            <w:pPr>
              <w:ind w:left="113" w:right="113"/>
              <w:jc w:val="center"/>
              <w:rPr>
                <w:b/>
                <w:sz w:val="16"/>
                <w:szCs w:val="16"/>
              </w:rPr>
            </w:pPr>
            <w:r w:rsidRPr="00850B7A">
              <w:rPr>
                <w:b/>
                <w:sz w:val="16"/>
                <w:szCs w:val="16"/>
              </w:rPr>
              <w:t>Resource</w:t>
            </w:r>
          </w:p>
        </w:tc>
        <w:tc>
          <w:tcPr>
            <w:tcW w:w="3150" w:type="dxa"/>
          </w:tcPr>
          <w:p w:rsidR="00494075" w:rsidRPr="00850B7A" w:rsidRDefault="00494075" w:rsidP="00494075">
            <w:pPr>
              <w:rPr>
                <w:b/>
              </w:rPr>
            </w:pPr>
            <w:r w:rsidRPr="00850B7A">
              <w:rPr>
                <w:b/>
              </w:rPr>
              <w:t>Strengths</w:t>
            </w:r>
          </w:p>
          <w:p w:rsidR="00494075" w:rsidRPr="00850B7A" w:rsidRDefault="00494075" w:rsidP="00494075">
            <w:r w:rsidRPr="00850B7A">
              <w:rPr>
                <w:sz w:val="20"/>
              </w:rPr>
              <w:t>(Capacities-Skills-Resources)</w:t>
            </w:r>
          </w:p>
        </w:tc>
        <w:tc>
          <w:tcPr>
            <w:tcW w:w="9270" w:type="dxa"/>
          </w:tcPr>
          <w:p w:rsidR="00494075" w:rsidRPr="00850B7A" w:rsidRDefault="00494075" w:rsidP="00494075">
            <w:r w:rsidRPr="00850B7A">
              <w:t>Ability to require education and training for MDs, and NNPs within Emory Midtown NICU</w:t>
            </w:r>
          </w:p>
          <w:p w:rsidR="00494075" w:rsidRPr="00850B7A" w:rsidRDefault="00494075" w:rsidP="00494075">
            <w:r w:rsidRPr="00850B7A">
              <w:t>Ability to allow addition of new unit policies for palliative care</w:t>
            </w:r>
          </w:p>
        </w:tc>
      </w:tr>
      <w:tr w:rsidR="00494075" w:rsidRPr="00850B7A" w:rsidTr="00494075">
        <w:trPr>
          <w:cantSplit/>
          <w:trHeight w:val="341"/>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sz w:val="16"/>
                <w:szCs w:val="16"/>
              </w:rPr>
            </w:pPr>
          </w:p>
        </w:tc>
        <w:tc>
          <w:tcPr>
            <w:tcW w:w="3150" w:type="dxa"/>
          </w:tcPr>
          <w:p w:rsidR="00494075" w:rsidRPr="00850B7A" w:rsidRDefault="00494075" w:rsidP="00494075">
            <w:pPr>
              <w:rPr>
                <w:b/>
              </w:rPr>
            </w:pPr>
            <w:r w:rsidRPr="00850B7A">
              <w:rPr>
                <w:b/>
              </w:rPr>
              <w:t>Potential role in team</w:t>
            </w:r>
          </w:p>
        </w:tc>
        <w:tc>
          <w:tcPr>
            <w:tcW w:w="9270" w:type="dxa"/>
          </w:tcPr>
          <w:p w:rsidR="00494075" w:rsidRPr="00850B7A" w:rsidRDefault="00494075" w:rsidP="00494075">
            <w:r w:rsidRPr="00850B7A">
              <w:t>Liaison between larger physician group</w:t>
            </w:r>
          </w:p>
          <w:p w:rsidR="00494075" w:rsidRPr="00850B7A" w:rsidRDefault="00494075" w:rsidP="00494075">
            <w:r w:rsidRPr="00850B7A">
              <w:t>Assistance in development and adoption of unit palliative care guidelines</w:t>
            </w:r>
          </w:p>
        </w:tc>
      </w:tr>
      <w:tr w:rsidR="00494075" w:rsidRPr="00850B7A" w:rsidTr="00494075">
        <w:trPr>
          <w:cantSplit/>
          <w:trHeight w:val="611"/>
          <w:jc w:val="center"/>
        </w:trPr>
        <w:tc>
          <w:tcPr>
            <w:tcW w:w="468" w:type="dxa"/>
            <w:vMerge w:val="restart"/>
            <w:tcBorders>
              <w:left w:val="single" w:sz="4" w:space="0" w:color="auto"/>
            </w:tcBorders>
            <w:textDirection w:val="btLr"/>
            <w:vAlign w:val="center"/>
          </w:tcPr>
          <w:p w:rsidR="00494075" w:rsidRPr="00850B7A" w:rsidRDefault="00494075" w:rsidP="00494075">
            <w:pPr>
              <w:ind w:left="113" w:right="113"/>
              <w:jc w:val="center"/>
              <w:rPr>
                <w:b/>
                <w:sz w:val="16"/>
                <w:szCs w:val="16"/>
              </w:rPr>
            </w:pPr>
            <w:r w:rsidRPr="00850B7A">
              <w:rPr>
                <w:b/>
                <w:sz w:val="16"/>
                <w:szCs w:val="16"/>
              </w:rPr>
              <w:t>Engagement</w:t>
            </w:r>
          </w:p>
        </w:tc>
        <w:tc>
          <w:tcPr>
            <w:tcW w:w="3150" w:type="dxa"/>
          </w:tcPr>
          <w:p w:rsidR="00494075" w:rsidRPr="00850B7A" w:rsidRDefault="00494075" w:rsidP="00494075">
            <w:pPr>
              <w:rPr>
                <w:b/>
              </w:rPr>
            </w:pPr>
            <w:r w:rsidRPr="00850B7A">
              <w:rPr>
                <w:b/>
              </w:rPr>
              <w:t xml:space="preserve">Self-interest in team          </w:t>
            </w:r>
            <w:r w:rsidRPr="00850B7A">
              <w:t>(i.e., ‘currency’ or values)</w:t>
            </w:r>
          </w:p>
        </w:tc>
        <w:tc>
          <w:tcPr>
            <w:tcW w:w="9270" w:type="dxa"/>
          </w:tcPr>
          <w:p w:rsidR="00494075" w:rsidRPr="00850B7A" w:rsidRDefault="00494075" w:rsidP="00494075">
            <w:r w:rsidRPr="00850B7A">
              <w:t xml:space="preserve">Innovation in practice </w:t>
            </w:r>
          </w:p>
        </w:tc>
      </w:tr>
      <w:tr w:rsidR="00494075" w:rsidRPr="00850B7A" w:rsidTr="00494075">
        <w:trPr>
          <w:cantSplit/>
          <w:trHeight w:val="710"/>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sz w:val="16"/>
                <w:szCs w:val="16"/>
              </w:rPr>
            </w:pPr>
          </w:p>
        </w:tc>
        <w:tc>
          <w:tcPr>
            <w:tcW w:w="3150" w:type="dxa"/>
          </w:tcPr>
          <w:p w:rsidR="00494075" w:rsidRPr="00850B7A" w:rsidRDefault="00494075" w:rsidP="00494075">
            <w:pPr>
              <w:rPr>
                <w:b/>
              </w:rPr>
            </w:pPr>
            <w:r w:rsidRPr="00850B7A">
              <w:rPr>
                <w:b/>
              </w:rPr>
              <w:t xml:space="preserve">Strategy to obtain active participation </w:t>
            </w:r>
          </w:p>
        </w:tc>
        <w:tc>
          <w:tcPr>
            <w:tcW w:w="9270" w:type="dxa"/>
          </w:tcPr>
          <w:p w:rsidR="00F91AB7" w:rsidRPr="00850B7A" w:rsidRDefault="00F91AB7" w:rsidP="00F91AB7">
            <w:r w:rsidRPr="00850B7A">
              <w:t>Continued communication</w:t>
            </w:r>
          </w:p>
          <w:p w:rsidR="00F91AB7" w:rsidRPr="00850B7A" w:rsidRDefault="00F91AB7" w:rsidP="00F91AB7">
            <w:r w:rsidRPr="00850B7A">
              <w:t>Request physician-specific experiences with protocol implementation</w:t>
            </w:r>
          </w:p>
          <w:p w:rsidR="00F91AB7" w:rsidRPr="00850B7A" w:rsidRDefault="00F91AB7" w:rsidP="00F91AB7">
            <w:pPr>
              <w:rPr>
                <w:b/>
              </w:rPr>
            </w:pPr>
            <w:r w:rsidRPr="00850B7A">
              <w:rPr>
                <w:b/>
              </w:rPr>
              <w:t xml:space="preserve">Encourage participation in </w:t>
            </w:r>
            <w:proofErr w:type="spellStart"/>
            <w:r w:rsidR="00056367" w:rsidRPr="00850B7A">
              <w:rPr>
                <w:b/>
              </w:rPr>
              <w:t>InPaCT</w:t>
            </w:r>
            <w:proofErr w:type="spellEnd"/>
          </w:p>
          <w:p w:rsidR="00F91AB7" w:rsidRPr="00850B7A" w:rsidRDefault="00F91AB7" w:rsidP="00F91AB7">
            <w:pPr>
              <w:rPr>
                <w:b/>
              </w:rPr>
            </w:pPr>
            <w:r w:rsidRPr="00850B7A">
              <w:rPr>
                <w:b/>
              </w:rPr>
              <w:t>Incorporate suggestions and feedback into formation of new guidelines</w:t>
            </w:r>
          </w:p>
          <w:p w:rsidR="00F91AB7" w:rsidRPr="00850B7A" w:rsidRDefault="00F91AB7" w:rsidP="00F91AB7">
            <w:pPr>
              <w:rPr>
                <w:b/>
              </w:rPr>
            </w:pPr>
            <w:r w:rsidRPr="00850B7A">
              <w:rPr>
                <w:b/>
              </w:rPr>
              <w:t>Discussion of upcoming meetings and agendas</w:t>
            </w:r>
          </w:p>
          <w:p w:rsidR="0042561C" w:rsidRPr="00850B7A" w:rsidRDefault="00F91AB7" w:rsidP="0042561C">
            <w:pPr>
              <w:rPr>
                <w:b/>
              </w:rPr>
            </w:pPr>
            <w:r w:rsidRPr="00850B7A">
              <w:rPr>
                <w:b/>
              </w:rPr>
              <w:t>Continued request for feedback to further direct guideline shaping</w:t>
            </w:r>
          </w:p>
        </w:tc>
      </w:tr>
      <w:tr w:rsidR="00494075" w:rsidRPr="00850B7A" w:rsidTr="00494075">
        <w:trPr>
          <w:cantSplit/>
          <w:trHeight w:val="359"/>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sz w:val="16"/>
                <w:szCs w:val="16"/>
              </w:rPr>
            </w:pPr>
          </w:p>
        </w:tc>
        <w:tc>
          <w:tcPr>
            <w:tcW w:w="3150" w:type="dxa"/>
          </w:tcPr>
          <w:p w:rsidR="00494075" w:rsidRPr="00850B7A" w:rsidRDefault="00494075" w:rsidP="00494075">
            <w:pPr>
              <w:rPr>
                <w:b/>
              </w:rPr>
            </w:pPr>
            <w:r w:rsidRPr="00850B7A">
              <w:rPr>
                <w:b/>
              </w:rPr>
              <w:t>How to recruit</w:t>
            </w:r>
          </w:p>
        </w:tc>
        <w:tc>
          <w:tcPr>
            <w:tcW w:w="9270" w:type="dxa"/>
          </w:tcPr>
          <w:p w:rsidR="00494075" w:rsidRPr="00850B7A" w:rsidRDefault="00494075" w:rsidP="00494075">
            <w:r w:rsidRPr="00850B7A">
              <w:t>Persuasive presentation focused on neonatal palliative care</w:t>
            </w:r>
          </w:p>
          <w:p w:rsidR="0042561C" w:rsidRPr="00850B7A" w:rsidRDefault="00494075" w:rsidP="00494075">
            <w:r w:rsidRPr="00850B7A">
              <w:t>In-person meeting</w:t>
            </w:r>
          </w:p>
        </w:tc>
      </w:tr>
      <w:tr w:rsidR="00494075" w:rsidRPr="00850B7A" w:rsidTr="00494075">
        <w:trPr>
          <w:cantSplit/>
          <w:trHeight w:val="620"/>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sz w:val="16"/>
                <w:szCs w:val="16"/>
              </w:rPr>
            </w:pPr>
          </w:p>
        </w:tc>
        <w:tc>
          <w:tcPr>
            <w:tcW w:w="3150" w:type="dxa"/>
          </w:tcPr>
          <w:p w:rsidR="00494075" w:rsidRPr="00850B7A" w:rsidRDefault="00494075" w:rsidP="00494075">
            <w:pPr>
              <w:rPr>
                <w:b/>
              </w:rPr>
            </w:pPr>
            <w:r w:rsidRPr="00850B7A">
              <w:rPr>
                <w:b/>
              </w:rPr>
              <w:t xml:space="preserve">Barriers </w:t>
            </w:r>
          </w:p>
          <w:p w:rsidR="00494075" w:rsidRPr="00850B7A" w:rsidRDefault="00494075" w:rsidP="00494075">
            <w:r w:rsidRPr="00850B7A">
              <w:rPr>
                <w:sz w:val="20"/>
              </w:rPr>
              <w:t>(Recruitment  - Collaboration )</w:t>
            </w:r>
          </w:p>
        </w:tc>
        <w:tc>
          <w:tcPr>
            <w:tcW w:w="9270" w:type="dxa"/>
          </w:tcPr>
          <w:p w:rsidR="00494075" w:rsidRPr="00850B7A" w:rsidRDefault="00494075" w:rsidP="00494075">
            <w:r w:rsidRPr="00850B7A">
              <w:t>Time requirement</w:t>
            </w:r>
          </w:p>
          <w:p w:rsidR="00494075" w:rsidRPr="00850B7A" w:rsidRDefault="00494075" w:rsidP="00494075">
            <w:r w:rsidRPr="00850B7A">
              <w:t>Lack of compassion for the cause/belief practice is sufficient</w:t>
            </w:r>
          </w:p>
        </w:tc>
      </w:tr>
      <w:tr w:rsidR="00494075" w:rsidRPr="00850B7A" w:rsidTr="00494075">
        <w:trPr>
          <w:cantSplit/>
          <w:trHeight w:val="431"/>
          <w:jc w:val="center"/>
        </w:trPr>
        <w:tc>
          <w:tcPr>
            <w:tcW w:w="468" w:type="dxa"/>
            <w:vMerge/>
            <w:tcBorders>
              <w:left w:val="single" w:sz="4" w:space="0" w:color="auto"/>
            </w:tcBorders>
            <w:textDirection w:val="btLr"/>
            <w:vAlign w:val="center"/>
          </w:tcPr>
          <w:p w:rsidR="00494075" w:rsidRPr="00850B7A" w:rsidRDefault="00494075" w:rsidP="00494075">
            <w:pPr>
              <w:ind w:left="113" w:right="113"/>
              <w:jc w:val="center"/>
              <w:rPr>
                <w:b/>
                <w:sz w:val="16"/>
                <w:szCs w:val="16"/>
              </w:rPr>
            </w:pPr>
          </w:p>
        </w:tc>
        <w:tc>
          <w:tcPr>
            <w:tcW w:w="3150" w:type="dxa"/>
          </w:tcPr>
          <w:p w:rsidR="00494075" w:rsidRPr="00850B7A" w:rsidRDefault="00494075" w:rsidP="00494075">
            <w:pPr>
              <w:rPr>
                <w:b/>
              </w:rPr>
            </w:pPr>
            <w:r w:rsidRPr="00850B7A">
              <w:rPr>
                <w:b/>
              </w:rPr>
              <w:t>Who will recruit to team</w:t>
            </w:r>
          </w:p>
        </w:tc>
        <w:tc>
          <w:tcPr>
            <w:tcW w:w="9270" w:type="dxa"/>
          </w:tcPr>
          <w:p w:rsidR="00494075" w:rsidRPr="00850B7A" w:rsidRDefault="00494075" w:rsidP="00494075">
            <w:r w:rsidRPr="00850B7A">
              <w:t>Project lead</w:t>
            </w:r>
          </w:p>
        </w:tc>
      </w:tr>
    </w:tbl>
    <w:p w:rsidR="00494075" w:rsidRPr="00850B7A" w:rsidRDefault="00494075" w:rsidP="00494075">
      <w:r w:rsidRPr="00850B7A">
        <w:br w:type="page"/>
      </w:r>
    </w:p>
    <w:tbl>
      <w:tblPr>
        <w:tblStyle w:val="TableGrid"/>
        <w:tblW w:w="12888" w:type="dxa"/>
        <w:jc w:val="center"/>
        <w:tblLook w:val="04A0" w:firstRow="1" w:lastRow="0" w:firstColumn="1" w:lastColumn="0" w:noHBand="0" w:noVBand="1"/>
      </w:tblPr>
      <w:tblGrid>
        <w:gridCol w:w="468"/>
        <w:gridCol w:w="3150"/>
        <w:gridCol w:w="9270"/>
      </w:tblGrid>
      <w:tr w:rsidR="00E31D47" w:rsidRPr="00850B7A" w:rsidTr="0004706E">
        <w:trPr>
          <w:cantSplit/>
          <w:trHeight w:val="530"/>
          <w:jc w:val="center"/>
        </w:trPr>
        <w:tc>
          <w:tcPr>
            <w:tcW w:w="12888" w:type="dxa"/>
            <w:gridSpan w:val="3"/>
            <w:tcBorders>
              <w:top w:val="nil"/>
              <w:left w:val="nil"/>
              <w:right w:val="nil"/>
            </w:tcBorders>
            <w:vAlign w:val="center"/>
          </w:tcPr>
          <w:p w:rsidR="00E31D47" w:rsidRPr="00850B7A" w:rsidRDefault="00E31D47" w:rsidP="0004706E">
            <w:pPr>
              <w:jc w:val="center"/>
              <w:rPr>
                <w:b/>
                <w:color w:val="0F243E" w:themeColor="text2" w:themeShade="80"/>
                <w:sz w:val="30"/>
                <w:szCs w:val="30"/>
              </w:rPr>
            </w:pPr>
            <w:r w:rsidRPr="00850B7A">
              <w:rPr>
                <w:b/>
                <w:color w:val="0F243E" w:themeColor="text2" w:themeShade="80"/>
                <w:sz w:val="30"/>
                <w:szCs w:val="30"/>
              </w:rPr>
              <w:lastRenderedPageBreak/>
              <w:t>Stakeholder Summary</w:t>
            </w:r>
          </w:p>
        </w:tc>
      </w:tr>
      <w:tr w:rsidR="00E31D47" w:rsidRPr="00850B7A" w:rsidTr="0004706E">
        <w:trPr>
          <w:cantSplit/>
          <w:trHeight w:val="368"/>
          <w:jc w:val="center"/>
        </w:trPr>
        <w:tc>
          <w:tcPr>
            <w:tcW w:w="468" w:type="dxa"/>
            <w:vMerge w:val="restart"/>
            <w:tcBorders>
              <w:left w:val="single" w:sz="4" w:space="0" w:color="auto"/>
            </w:tcBorders>
            <w:textDirection w:val="btLr"/>
            <w:vAlign w:val="center"/>
          </w:tcPr>
          <w:p w:rsidR="00E31D47" w:rsidRPr="00850B7A" w:rsidRDefault="00E31D47" w:rsidP="0004706E">
            <w:pPr>
              <w:ind w:left="113" w:right="113"/>
              <w:jc w:val="center"/>
              <w:rPr>
                <w:b/>
                <w:i/>
                <w:sz w:val="16"/>
                <w:szCs w:val="16"/>
              </w:rPr>
            </w:pPr>
            <w:r w:rsidRPr="00850B7A">
              <w:rPr>
                <w:b/>
                <w:i/>
                <w:sz w:val="16"/>
                <w:szCs w:val="16"/>
              </w:rPr>
              <w:t>Stake-holder</w:t>
            </w:r>
          </w:p>
        </w:tc>
        <w:tc>
          <w:tcPr>
            <w:tcW w:w="3150" w:type="dxa"/>
          </w:tcPr>
          <w:p w:rsidR="00E31D47" w:rsidRPr="00850B7A" w:rsidRDefault="00E31D47" w:rsidP="0004706E">
            <w:pPr>
              <w:rPr>
                <w:b/>
              </w:rPr>
            </w:pPr>
            <w:r w:rsidRPr="00850B7A">
              <w:rPr>
                <w:b/>
              </w:rPr>
              <w:t>Stakeholder</w:t>
            </w:r>
          </w:p>
          <w:p w:rsidR="00E31D47" w:rsidRPr="00850B7A" w:rsidRDefault="00E31D47" w:rsidP="0004706E">
            <w:pPr>
              <w:rPr>
                <w:b/>
              </w:rPr>
            </w:pPr>
            <w:r w:rsidRPr="00850B7A">
              <w:rPr>
                <w:sz w:val="20"/>
                <w:szCs w:val="20"/>
              </w:rPr>
              <w:t>(Individual &amp; Institution)</w:t>
            </w:r>
          </w:p>
        </w:tc>
        <w:tc>
          <w:tcPr>
            <w:tcW w:w="9270" w:type="dxa"/>
          </w:tcPr>
          <w:p w:rsidR="00E31D47" w:rsidRPr="00850B7A" w:rsidRDefault="00E31D47" w:rsidP="0004706E">
            <w:r w:rsidRPr="00850B7A">
              <w:t>Tracy Martin, RNC, CN IV, neonatal pain champion</w:t>
            </w:r>
          </w:p>
          <w:p w:rsidR="00E31D47" w:rsidRPr="00850B7A" w:rsidRDefault="00E31D47" w:rsidP="0004706E">
            <w:r w:rsidRPr="00850B7A">
              <w:t>[Emory University Hospital Midtown NICU]</w:t>
            </w:r>
          </w:p>
        </w:tc>
      </w:tr>
      <w:tr w:rsidR="00E31D47" w:rsidRPr="00850B7A" w:rsidTr="0004706E">
        <w:trPr>
          <w:cantSplit/>
          <w:trHeight w:val="341"/>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i/>
                <w:sz w:val="16"/>
                <w:szCs w:val="16"/>
              </w:rPr>
            </w:pPr>
          </w:p>
        </w:tc>
        <w:tc>
          <w:tcPr>
            <w:tcW w:w="3150" w:type="dxa"/>
          </w:tcPr>
          <w:p w:rsidR="00E31D47" w:rsidRPr="00850B7A" w:rsidRDefault="00E31D47" w:rsidP="0004706E">
            <w:pPr>
              <w:rPr>
                <w:b/>
              </w:rPr>
            </w:pPr>
            <w:r w:rsidRPr="00850B7A">
              <w:rPr>
                <w:b/>
              </w:rPr>
              <w:t xml:space="preserve">Ecologic Level </w:t>
            </w:r>
          </w:p>
        </w:tc>
        <w:tc>
          <w:tcPr>
            <w:tcW w:w="9270" w:type="dxa"/>
          </w:tcPr>
          <w:p w:rsidR="00E31D47" w:rsidRPr="00850B7A" w:rsidRDefault="00E31D47" w:rsidP="0004706E">
            <w:r w:rsidRPr="00850B7A">
              <w:t>Individual</w:t>
            </w:r>
          </w:p>
        </w:tc>
      </w:tr>
      <w:tr w:rsidR="00E31D47" w:rsidRPr="00850B7A" w:rsidTr="0004706E">
        <w:trPr>
          <w:cantSplit/>
          <w:trHeight w:val="602"/>
          <w:jc w:val="center"/>
        </w:trPr>
        <w:tc>
          <w:tcPr>
            <w:tcW w:w="468" w:type="dxa"/>
            <w:vMerge w:val="restart"/>
            <w:tcBorders>
              <w:left w:val="single" w:sz="4" w:space="0" w:color="auto"/>
            </w:tcBorders>
            <w:textDirection w:val="btLr"/>
            <w:vAlign w:val="center"/>
          </w:tcPr>
          <w:p w:rsidR="00E31D47" w:rsidRPr="00850B7A" w:rsidRDefault="00E31D47" w:rsidP="0004706E">
            <w:pPr>
              <w:ind w:left="113" w:right="113"/>
              <w:jc w:val="center"/>
              <w:rPr>
                <w:b/>
                <w:sz w:val="16"/>
                <w:szCs w:val="16"/>
              </w:rPr>
            </w:pPr>
            <w:r w:rsidRPr="00850B7A">
              <w:rPr>
                <w:b/>
                <w:sz w:val="16"/>
                <w:szCs w:val="16"/>
              </w:rPr>
              <w:t>AIIM</w:t>
            </w:r>
          </w:p>
        </w:tc>
        <w:tc>
          <w:tcPr>
            <w:tcW w:w="3150" w:type="dxa"/>
          </w:tcPr>
          <w:p w:rsidR="00E31D47" w:rsidRPr="00850B7A" w:rsidRDefault="00E31D47" w:rsidP="0004706E">
            <w:pPr>
              <w:rPr>
                <w:b/>
              </w:rPr>
            </w:pPr>
            <w:r w:rsidRPr="00850B7A">
              <w:rPr>
                <w:b/>
              </w:rPr>
              <w:t xml:space="preserve">AIIM  </w:t>
            </w:r>
          </w:p>
          <w:p w:rsidR="00E31D47" w:rsidRPr="00850B7A" w:rsidRDefault="00E31D47" w:rsidP="0004706E">
            <w:pPr>
              <w:rPr>
                <w:b/>
                <w:sz w:val="18"/>
                <w:szCs w:val="18"/>
              </w:rPr>
            </w:pPr>
            <w:r w:rsidRPr="00850B7A">
              <w:rPr>
                <w:sz w:val="18"/>
                <w:szCs w:val="18"/>
              </w:rPr>
              <w:t>(Promoter, Latent, Defender, Apathetic)</w:t>
            </w:r>
          </w:p>
        </w:tc>
        <w:tc>
          <w:tcPr>
            <w:tcW w:w="9270" w:type="dxa"/>
          </w:tcPr>
          <w:p w:rsidR="00E31D47" w:rsidRPr="00850B7A" w:rsidRDefault="00E31D47" w:rsidP="0004706E">
            <w:r w:rsidRPr="00850B7A">
              <w:t>Promoter</w:t>
            </w:r>
          </w:p>
        </w:tc>
      </w:tr>
      <w:tr w:rsidR="00E31D47" w:rsidRPr="00850B7A" w:rsidTr="0004706E">
        <w:trPr>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sz w:val="16"/>
                <w:szCs w:val="16"/>
              </w:rPr>
            </w:pPr>
          </w:p>
        </w:tc>
        <w:tc>
          <w:tcPr>
            <w:tcW w:w="3150" w:type="dxa"/>
          </w:tcPr>
          <w:p w:rsidR="00E31D47" w:rsidRPr="00850B7A" w:rsidRDefault="00E31D47" w:rsidP="0004706E">
            <w:pPr>
              <w:rPr>
                <w:b/>
              </w:rPr>
            </w:pPr>
            <w:r w:rsidRPr="00850B7A">
              <w:rPr>
                <w:b/>
              </w:rPr>
              <w:t xml:space="preserve">Influence </w:t>
            </w:r>
          </w:p>
          <w:p w:rsidR="00E31D47" w:rsidRPr="00850B7A" w:rsidRDefault="00E31D47" w:rsidP="0004706E">
            <w:pPr>
              <w:rPr>
                <w:b/>
                <w:sz w:val="20"/>
                <w:szCs w:val="20"/>
              </w:rPr>
            </w:pPr>
            <w:r w:rsidRPr="00850B7A">
              <w:rPr>
                <w:sz w:val="20"/>
                <w:szCs w:val="20"/>
              </w:rPr>
              <w:t>(High vs. Low)</w:t>
            </w:r>
          </w:p>
        </w:tc>
        <w:tc>
          <w:tcPr>
            <w:tcW w:w="9270" w:type="dxa"/>
          </w:tcPr>
          <w:p w:rsidR="00E31D47" w:rsidRPr="00850B7A" w:rsidRDefault="00E31D47" w:rsidP="0004706E">
            <w:r w:rsidRPr="00850B7A">
              <w:t>High</w:t>
            </w:r>
          </w:p>
        </w:tc>
      </w:tr>
      <w:tr w:rsidR="00E31D47" w:rsidRPr="00850B7A" w:rsidTr="0004706E">
        <w:trPr>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sz w:val="16"/>
                <w:szCs w:val="16"/>
              </w:rPr>
            </w:pPr>
          </w:p>
        </w:tc>
        <w:tc>
          <w:tcPr>
            <w:tcW w:w="3150" w:type="dxa"/>
          </w:tcPr>
          <w:p w:rsidR="00E31D47" w:rsidRPr="00850B7A" w:rsidRDefault="00E31D47" w:rsidP="0004706E">
            <w:pPr>
              <w:rPr>
                <w:b/>
              </w:rPr>
            </w:pPr>
            <w:r w:rsidRPr="00850B7A">
              <w:rPr>
                <w:b/>
              </w:rPr>
              <w:t>Interest</w:t>
            </w:r>
          </w:p>
          <w:p w:rsidR="00E31D47" w:rsidRPr="00850B7A" w:rsidRDefault="00E31D47" w:rsidP="0004706E">
            <w:pPr>
              <w:rPr>
                <w:b/>
                <w:sz w:val="20"/>
                <w:szCs w:val="20"/>
              </w:rPr>
            </w:pPr>
            <w:r w:rsidRPr="00850B7A">
              <w:rPr>
                <w:sz w:val="20"/>
                <w:szCs w:val="20"/>
              </w:rPr>
              <w:t>(High vs. Low)</w:t>
            </w:r>
          </w:p>
        </w:tc>
        <w:tc>
          <w:tcPr>
            <w:tcW w:w="9270" w:type="dxa"/>
          </w:tcPr>
          <w:p w:rsidR="00E31D47" w:rsidRPr="00850B7A" w:rsidRDefault="00E31D47" w:rsidP="0004706E">
            <w:r w:rsidRPr="00850B7A">
              <w:t>High</w:t>
            </w:r>
          </w:p>
        </w:tc>
      </w:tr>
      <w:tr w:rsidR="00E31D47" w:rsidRPr="00850B7A" w:rsidTr="0004706E">
        <w:trPr>
          <w:cantSplit/>
          <w:trHeight w:val="566"/>
          <w:jc w:val="center"/>
        </w:trPr>
        <w:tc>
          <w:tcPr>
            <w:tcW w:w="468" w:type="dxa"/>
            <w:vMerge w:val="restart"/>
            <w:tcBorders>
              <w:left w:val="single" w:sz="4" w:space="0" w:color="auto"/>
            </w:tcBorders>
            <w:textDirection w:val="btLr"/>
            <w:vAlign w:val="center"/>
          </w:tcPr>
          <w:p w:rsidR="00E31D47" w:rsidRPr="00850B7A" w:rsidRDefault="00E31D47" w:rsidP="0004706E">
            <w:pPr>
              <w:ind w:left="113" w:right="113"/>
              <w:jc w:val="center"/>
              <w:rPr>
                <w:b/>
                <w:sz w:val="16"/>
                <w:szCs w:val="16"/>
              </w:rPr>
            </w:pPr>
            <w:r w:rsidRPr="00850B7A">
              <w:rPr>
                <w:b/>
                <w:sz w:val="16"/>
                <w:szCs w:val="16"/>
              </w:rPr>
              <w:t>Resource</w:t>
            </w:r>
          </w:p>
        </w:tc>
        <w:tc>
          <w:tcPr>
            <w:tcW w:w="3150" w:type="dxa"/>
          </w:tcPr>
          <w:p w:rsidR="00E31D47" w:rsidRPr="00850B7A" w:rsidRDefault="00E31D47" w:rsidP="0004706E">
            <w:pPr>
              <w:rPr>
                <w:b/>
              </w:rPr>
            </w:pPr>
            <w:r w:rsidRPr="00850B7A">
              <w:rPr>
                <w:b/>
              </w:rPr>
              <w:t>Strengths</w:t>
            </w:r>
          </w:p>
          <w:p w:rsidR="00E31D47" w:rsidRPr="00850B7A" w:rsidRDefault="00E31D47" w:rsidP="0004706E">
            <w:r w:rsidRPr="00850B7A">
              <w:rPr>
                <w:sz w:val="20"/>
              </w:rPr>
              <w:t>(Capacities-Skills-Resources)</w:t>
            </w:r>
          </w:p>
        </w:tc>
        <w:tc>
          <w:tcPr>
            <w:tcW w:w="9270" w:type="dxa"/>
          </w:tcPr>
          <w:p w:rsidR="00E31D47" w:rsidRPr="00850B7A" w:rsidRDefault="00E31D47" w:rsidP="0004706E">
            <w:r w:rsidRPr="00850B7A">
              <w:t>First line providers of palliative care</w:t>
            </w:r>
          </w:p>
        </w:tc>
      </w:tr>
      <w:tr w:rsidR="00E31D47" w:rsidRPr="00850B7A" w:rsidTr="0004706E">
        <w:trPr>
          <w:cantSplit/>
          <w:trHeight w:val="341"/>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sz w:val="16"/>
                <w:szCs w:val="16"/>
              </w:rPr>
            </w:pPr>
          </w:p>
        </w:tc>
        <w:tc>
          <w:tcPr>
            <w:tcW w:w="3150" w:type="dxa"/>
          </w:tcPr>
          <w:p w:rsidR="00E31D47" w:rsidRPr="00850B7A" w:rsidRDefault="00E31D47" w:rsidP="0004706E">
            <w:pPr>
              <w:rPr>
                <w:b/>
              </w:rPr>
            </w:pPr>
            <w:r w:rsidRPr="00850B7A">
              <w:rPr>
                <w:b/>
              </w:rPr>
              <w:t>Potential role in team</w:t>
            </w:r>
          </w:p>
        </w:tc>
        <w:tc>
          <w:tcPr>
            <w:tcW w:w="9270" w:type="dxa"/>
          </w:tcPr>
          <w:p w:rsidR="00E31D47" w:rsidRPr="00850B7A" w:rsidRDefault="00E31D47" w:rsidP="0004706E">
            <w:r w:rsidRPr="00850B7A">
              <w:t>Instrument of change</w:t>
            </w:r>
          </w:p>
        </w:tc>
      </w:tr>
      <w:tr w:rsidR="00E31D47" w:rsidRPr="00850B7A" w:rsidTr="0004706E">
        <w:trPr>
          <w:cantSplit/>
          <w:trHeight w:val="611"/>
          <w:jc w:val="center"/>
        </w:trPr>
        <w:tc>
          <w:tcPr>
            <w:tcW w:w="468" w:type="dxa"/>
            <w:vMerge w:val="restart"/>
            <w:tcBorders>
              <w:left w:val="single" w:sz="4" w:space="0" w:color="auto"/>
            </w:tcBorders>
            <w:textDirection w:val="btLr"/>
            <w:vAlign w:val="center"/>
          </w:tcPr>
          <w:p w:rsidR="00E31D47" w:rsidRPr="00850B7A" w:rsidRDefault="00E31D47" w:rsidP="0004706E">
            <w:pPr>
              <w:ind w:left="113" w:right="113"/>
              <w:jc w:val="center"/>
              <w:rPr>
                <w:b/>
                <w:sz w:val="16"/>
                <w:szCs w:val="16"/>
              </w:rPr>
            </w:pPr>
            <w:r w:rsidRPr="00850B7A">
              <w:rPr>
                <w:b/>
                <w:sz w:val="16"/>
                <w:szCs w:val="16"/>
              </w:rPr>
              <w:t>Engagement</w:t>
            </w:r>
          </w:p>
        </w:tc>
        <w:tc>
          <w:tcPr>
            <w:tcW w:w="3150" w:type="dxa"/>
          </w:tcPr>
          <w:p w:rsidR="00E31D47" w:rsidRPr="00850B7A" w:rsidRDefault="00E31D47" w:rsidP="0004706E">
            <w:pPr>
              <w:rPr>
                <w:b/>
              </w:rPr>
            </w:pPr>
            <w:r w:rsidRPr="00850B7A">
              <w:rPr>
                <w:b/>
              </w:rPr>
              <w:t xml:space="preserve">Self-interest in team          </w:t>
            </w:r>
            <w:r w:rsidRPr="00850B7A">
              <w:t>(i.e., ‘currency’ or values)</w:t>
            </w:r>
          </w:p>
        </w:tc>
        <w:tc>
          <w:tcPr>
            <w:tcW w:w="9270" w:type="dxa"/>
          </w:tcPr>
          <w:p w:rsidR="00E31D47" w:rsidRPr="00850B7A" w:rsidRDefault="00E31D47" w:rsidP="0004706E">
            <w:r w:rsidRPr="00850B7A">
              <w:t>Personal beliefs and mental well being</w:t>
            </w:r>
          </w:p>
        </w:tc>
      </w:tr>
      <w:tr w:rsidR="00E31D47" w:rsidRPr="00850B7A" w:rsidTr="0004706E">
        <w:trPr>
          <w:cantSplit/>
          <w:trHeight w:val="710"/>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sz w:val="16"/>
                <w:szCs w:val="16"/>
              </w:rPr>
            </w:pPr>
          </w:p>
        </w:tc>
        <w:tc>
          <w:tcPr>
            <w:tcW w:w="3150" w:type="dxa"/>
          </w:tcPr>
          <w:p w:rsidR="00E31D47" w:rsidRPr="00850B7A" w:rsidRDefault="00E31D47" w:rsidP="0004706E">
            <w:pPr>
              <w:rPr>
                <w:b/>
              </w:rPr>
            </w:pPr>
            <w:r w:rsidRPr="00850B7A">
              <w:rPr>
                <w:b/>
              </w:rPr>
              <w:t xml:space="preserve">Strategy to obtain active participation </w:t>
            </w:r>
          </w:p>
        </w:tc>
        <w:tc>
          <w:tcPr>
            <w:tcW w:w="9270" w:type="dxa"/>
          </w:tcPr>
          <w:p w:rsidR="00F91AB7" w:rsidRPr="00850B7A" w:rsidRDefault="00F91AB7" w:rsidP="00F91AB7">
            <w:r w:rsidRPr="00850B7A">
              <w:t>Request nursing-specific reports regarding protocol successes and challenges</w:t>
            </w:r>
          </w:p>
          <w:p w:rsidR="00F91AB7" w:rsidRPr="00850B7A" w:rsidRDefault="00F91AB7" w:rsidP="00F91AB7">
            <w:pPr>
              <w:rPr>
                <w:sz w:val="22"/>
                <w:szCs w:val="22"/>
                <w:shd w:val="clear" w:color="auto" w:fill="FFFFFF"/>
              </w:rPr>
            </w:pPr>
            <w:r w:rsidRPr="00850B7A">
              <w:rPr>
                <w:sz w:val="22"/>
                <w:szCs w:val="22"/>
                <w:shd w:val="clear" w:color="auto" w:fill="FFFFFF"/>
              </w:rPr>
              <w:t>Leadership and mentoring new participants</w:t>
            </w:r>
          </w:p>
          <w:p w:rsidR="00F91AB7" w:rsidRPr="00850B7A" w:rsidRDefault="00F91AB7" w:rsidP="00F91AB7">
            <w:r w:rsidRPr="00850B7A">
              <w:rPr>
                <w:b/>
              </w:rPr>
              <w:t xml:space="preserve">Encourage participation in </w:t>
            </w:r>
            <w:proofErr w:type="spellStart"/>
            <w:r w:rsidR="00056367" w:rsidRPr="00850B7A">
              <w:rPr>
                <w:b/>
              </w:rPr>
              <w:t>InPaCT</w:t>
            </w:r>
            <w:proofErr w:type="spellEnd"/>
          </w:p>
          <w:p w:rsidR="00F91AB7" w:rsidRPr="00850B7A" w:rsidRDefault="00F91AB7" w:rsidP="00F91AB7">
            <w:pPr>
              <w:rPr>
                <w:b/>
              </w:rPr>
            </w:pPr>
            <w:r w:rsidRPr="00850B7A">
              <w:rPr>
                <w:b/>
              </w:rPr>
              <w:t>Incorporate suggestions and feedback into formation of new guidelines</w:t>
            </w:r>
          </w:p>
          <w:p w:rsidR="00F91AB7" w:rsidRPr="00850B7A" w:rsidRDefault="00F91AB7" w:rsidP="00F91AB7">
            <w:pPr>
              <w:rPr>
                <w:b/>
              </w:rPr>
            </w:pPr>
            <w:r w:rsidRPr="00850B7A">
              <w:rPr>
                <w:b/>
              </w:rPr>
              <w:t>Continued request for feedback to further direct guideline shaping</w:t>
            </w:r>
          </w:p>
          <w:p w:rsidR="00E31D47" w:rsidRPr="00850B7A" w:rsidRDefault="00F91AB7" w:rsidP="0004706E">
            <w:pPr>
              <w:rPr>
                <w:b/>
              </w:rPr>
            </w:pPr>
            <w:r w:rsidRPr="00850B7A">
              <w:rPr>
                <w:b/>
              </w:rPr>
              <w:t>Discussion of upcoming meetings and agendas</w:t>
            </w:r>
          </w:p>
        </w:tc>
      </w:tr>
      <w:tr w:rsidR="00E31D47" w:rsidRPr="00850B7A" w:rsidTr="0004706E">
        <w:trPr>
          <w:cantSplit/>
          <w:trHeight w:val="359"/>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sz w:val="16"/>
                <w:szCs w:val="16"/>
              </w:rPr>
            </w:pPr>
          </w:p>
        </w:tc>
        <w:tc>
          <w:tcPr>
            <w:tcW w:w="3150" w:type="dxa"/>
          </w:tcPr>
          <w:p w:rsidR="00E31D47" w:rsidRPr="00850B7A" w:rsidRDefault="00E31D47" w:rsidP="0004706E">
            <w:pPr>
              <w:rPr>
                <w:b/>
              </w:rPr>
            </w:pPr>
            <w:r w:rsidRPr="00850B7A">
              <w:rPr>
                <w:b/>
              </w:rPr>
              <w:t>How to recruit</w:t>
            </w:r>
          </w:p>
        </w:tc>
        <w:tc>
          <w:tcPr>
            <w:tcW w:w="9270" w:type="dxa"/>
          </w:tcPr>
          <w:p w:rsidR="00E31D47" w:rsidRPr="00850B7A" w:rsidRDefault="00E31D47" w:rsidP="0004706E">
            <w:r w:rsidRPr="00850B7A">
              <w:t>Initial email correspondence followed by informal face-to-face meeting</w:t>
            </w:r>
          </w:p>
          <w:p w:rsidR="00E31D47" w:rsidRPr="00850B7A" w:rsidRDefault="00E31D47" w:rsidP="0004706E">
            <w:r w:rsidRPr="00850B7A">
              <w:t>Ongoing request for feedback</w:t>
            </w:r>
          </w:p>
          <w:p w:rsidR="00E31D47" w:rsidRPr="00850B7A" w:rsidRDefault="00E31D47" w:rsidP="0004706E">
            <w:r w:rsidRPr="00850B7A">
              <w:t>Open communication</w:t>
            </w:r>
          </w:p>
        </w:tc>
      </w:tr>
      <w:tr w:rsidR="00E31D47" w:rsidRPr="00850B7A" w:rsidTr="0004706E">
        <w:trPr>
          <w:cantSplit/>
          <w:trHeight w:val="620"/>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sz w:val="16"/>
                <w:szCs w:val="16"/>
              </w:rPr>
            </w:pPr>
          </w:p>
        </w:tc>
        <w:tc>
          <w:tcPr>
            <w:tcW w:w="3150" w:type="dxa"/>
          </w:tcPr>
          <w:p w:rsidR="00E31D47" w:rsidRPr="00850B7A" w:rsidRDefault="00E31D47" w:rsidP="0004706E">
            <w:pPr>
              <w:rPr>
                <w:b/>
              </w:rPr>
            </w:pPr>
            <w:r w:rsidRPr="00850B7A">
              <w:rPr>
                <w:b/>
              </w:rPr>
              <w:t xml:space="preserve">Barriers </w:t>
            </w:r>
          </w:p>
          <w:p w:rsidR="00E31D47" w:rsidRPr="00850B7A" w:rsidRDefault="00E31D47" w:rsidP="0004706E">
            <w:r w:rsidRPr="00850B7A">
              <w:rPr>
                <w:sz w:val="20"/>
              </w:rPr>
              <w:t>(Recruitment  - Collaboration )</w:t>
            </w:r>
          </w:p>
        </w:tc>
        <w:tc>
          <w:tcPr>
            <w:tcW w:w="9270" w:type="dxa"/>
          </w:tcPr>
          <w:p w:rsidR="00E31D47" w:rsidRPr="00850B7A" w:rsidRDefault="00E31D47" w:rsidP="0004706E">
            <w:r w:rsidRPr="00850B7A">
              <w:t>Reluctance to new protocols</w:t>
            </w:r>
          </w:p>
          <w:p w:rsidR="00E31D47" w:rsidRPr="00850B7A" w:rsidRDefault="00E31D47" w:rsidP="0004706E">
            <w:r w:rsidRPr="00850B7A">
              <w:t>Lack of communication between team members</w:t>
            </w:r>
          </w:p>
          <w:p w:rsidR="00E31D47" w:rsidRPr="00850B7A" w:rsidRDefault="00E31D47" w:rsidP="0004706E">
            <w:r w:rsidRPr="00850B7A">
              <w:t>Ideological and cultural concerns</w:t>
            </w:r>
          </w:p>
        </w:tc>
      </w:tr>
      <w:tr w:rsidR="00E31D47" w:rsidRPr="00850B7A" w:rsidTr="0004706E">
        <w:trPr>
          <w:cantSplit/>
          <w:trHeight w:val="431"/>
          <w:jc w:val="center"/>
        </w:trPr>
        <w:tc>
          <w:tcPr>
            <w:tcW w:w="468" w:type="dxa"/>
            <w:vMerge/>
            <w:tcBorders>
              <w:left w:val="single" w:sz="4" w:space="0" w:color="auto"/>
            </w:tcBorders>
            <w:textDirection w:val="btLr"/>
            <w:vAlign w:val="center"/>
          </w:tcPr>
          <w:p w:rsidR="00E31D47" w:rsidRPr="00850B7A" w:rsidRDefault="00E31D47" w:rsidP="0004706E">
            <w:pPr>
              <w:ind w:left="113" w:right="113"/>
              <w:jc w:val="center"/>
              <w:rPr>
                <w:b/>
                <w:sz w:val="16"/>
                <w:szCs w:val="16"/>
              </w:rPr>
            </w:pPr>
          </w:p>
        </w:tc>
        <w:tc>
          <w:tcPr>
            <w:tcW w:w="3150" w:type="dxa"/>
          </w:tcPr>
          <w:p w:rsidR="00E31D47" w:rsidRPr="00850B7A" w:rsidRDefault="00E31D47" w:rsidP="0004706E">
            <w:pPr>
              <w:rPr>
                <w:b/>
              </w:rPr>
            </w:pPr>
            <w:r w:rsidRPr="00850B7A">
              <w:rPr>
                <w:b/>
              </w:rPr>
              <w:t>Who will recruit to team</w:t>
            </w:r>
          </w:p>
        </w:tc>
        <w:tc>
          <w:tcPr>
            <w:tcW w:w="9270" w:type="dxa"/>
          </w:tcPr>
          <w:p w:rsidR="00E31D47" w:rsidRPr="00850B7A" w:rsidRDefault="00E31D47" w:rsidP="0004706E">
            <w:r w:rsidRPr="00850B7A">
              <w:t>Project lead</w:t>
            </w:r>
          </w:p>
        </w:tc>
      </w:tr>
    </w:tbl>
    <w:p w:rsidR="00E31D47" w:rsidRPr="00850B7A" w:rsidRDefault="00E31D47">
      <w:r w:rsidRPr="00850B7A">
        <w:br w:type="page"/>
      </w:r>
    </w:p>
    <w:p w:rsidR="00CE2A2A" w:rsidRPr="00850B7A" w:rsidRDefault="00CE2A2A">
      <w:pPr>
        <w:rPr>
          <w:b/>
          <w:color w:val="000000" w:themeColor="text1"/>
        </w:rPr>
      </w:pPr>
    </w:p>
    <w:tbl>
      <w:tblPr>
        <w:tblStyle w:val="TableGrid"/>
        <w:tblW w:w="12888" w:type="dxa"/>
        <w:jc w:val="center"/>
        <w:tblLook w:val="04A0" w:firstRow="1" w:lastRow="0" w:firstColumn="1" w:lastColumn="0" w:noHBand="0" w:noVBand="1"/>
      </w:tblPr>
      <w:tblGrid>
        <w:gridCol w:w="468"/>
        <w:gridCol w:w="3150"/>
        <w:gridCol w:w="9270"/>
      </w:tblGrid>
      <w:tr w:rsidR="00CE2A2A" w:rsidRPr="00850B7A" w:rsidTr="005708A1">
        <w:trPr>
          <w:cantSplit/>
          <w:trHeight w:val="530"/>
          <w:jc w:val="center"/>
        </w:trPr>
        <w:tc>
          <w:tcPr>
            <w:tcW w:w="12888" w:type="dxa"/>
            <w:gridSpan w:val="3"/>
            <w:tcBorders>
              <w:top w:val="nil"/>
              <w:left w:val="nil"/>
              <w:right w:val="nil"/>
            </w:tcBorders>
            <w:vAlign w:val="center"/>
          </w:tcPr>
          <w:p w:rsidR="00CE2A2A" w:rsidRPr="00850B7A" w:rsidRDefault="00CE2A2A" w:rsidP="005708A1">
            <w:pPr>
              <w:jc w:val="center"/>
              <w:rPr>
                <w:b/>
                <w:color w:val="0F243E" w:themeColor="text2" w:themeShade="80"/>
                <w:sz w:val="30"/>
                <w:szCs w:val="30"/>
              </w:rPr>
            </w:pPr>
            <w:r w:rsidRPr="00850B7A">
              <w:rPr>
                <w:b/>
                <w:color w:val="0F243E" w:themeColor="text2" w:themeShade="80"/>
                <w:sz w:val="30"/>
                <w:szCs w:val="30"/>
              </w:rPr>
              <w:t>Stakeholder Summary</w:t>
            </w:r>
          </w:p>
        </w:tc>
      </w:tr>
      <w:tr w:rsidR="00CE2A2A" w:rsidRPr="00850B7A" w:rsidTr="005708A1">
        <w:trPr>
          <w:cantSplit/>
          <w:trHeight w:val="368"/>
          <w:jc w:val="center"/>
        </w:trPr>
        <w:tc>
          <w:tcPr>
            <w:tcW w:w="468" w:type="dxa"/>
            <w:vMerge w:val="restart"/>
            <w:tcBorders>
              <w:left w:val="single" w:sz="4" w:space="0" w:color="auto"/>
            </w:tcBorders>
            <w:textDirection w:val="btLr"/>
            <w:vAlign w:val="center"/>
          </w:tcPr>
          <w:p w:rsidR="00CE2A2A" w:rsidRPr="00850B7A" w:rsidRDefault="00CE2A2A" w:rsidP="005708A1">
            <w:pPr>
              <w:ind w:left="113" w:right="113"/>
              <w:jc w:val="center"/>
              <w:rPr>
                <w:i/>
                <w:color w:val="0F243E" w:themeColor="text2" w:themeShade="80"/>
                <w:sz w:val="18"/>
                <w:szCs w:val="18"/>
              </w:rPr>
            </w:pPr>
            <w:r w:rsidRPr="00850B7A">
              <w:rPr>
                <w:i/>
                <w:color w:val="0F243E" w:themeColor="text2" w:themeShade="80"/>
                <w:sz w:val="18"/>
                <w:szCs w:val="18"/>
              </w:rPr>
              <w:t>Stake-holder</w:t>
            </w:r>
          </w:p>
        </w:tc>
        <w:tc>
          <w:tcPr>
            <w:tcW w:w="3150" w:type="dxa"/>
          </w:tcPr>
          <w:p w:rsidR="00CE2A2A" w:rsidRPr="00850B7A" w:rsidRDefault="00CE2A2A" w:rsidP="005708A1">
            <w:pPr>
              <w:rPr>
                <w:b/>
                <w:color w:val="0F243E" w:themeColor="text2" w:themeShade="80"/>
              </w:rPr>
            </w:pPr>
            <w:r w:rsidRPr="00850B7A">
              <w:rPr>
                <w:b/>
                <w:color w:val="0F243E" w:themeColor="text2" w:themeShade="80"/>
              </w:rPr>
              <w:t>Stakeholder</w:t>
            </w:r>
          </w:p>
          <w:p w:rsidR="00CE2A2A" w:rsidRPr="00850B7A" w:rsidRDefault="00CE2A2A" w:rsidP="005708A1">
            <w:pPr>
              <w:rPr>
                <w:b/>
              </w:rPr>
            </w:pPr>
            <w:r w:rsidRPr="00850B7A">
              <w:rPr>
                <w:sz w:val="20"/>
                <w:szCs w:val="20"/>
              </w:rPr>
              <w:t>(Individual &amp; Institution)</w:t>
            </w:r>
          </w:p>
        </w:tc>
        <w:tc>
          <w:tcPr>
            <w:tcW w:w="9270" w:type="dxa"/>
          </w:tcPr>
          <w:p w:rsidR="00CE2A2A" w:rsidRPr="00850B7A" w:rsidRDefault="00CE2A2A" w:rsidP="005708A1">
            <w:pPr>
              <w:jc w:val="both"/>
            </w:pPr>
            <w:r w:rsidRPr="00850B7A">
              <w:rPr>
                <w:color w:val="000000"/>
              </w:rPr>
              <w:t xml:space="preserve">Karen </w:t>
            </w:r>
            <w:proofErr w:type="spellStart"/>
            <w:r w:rsidRPr="00850B7A">
              <w:rPr>
                <w:color w:val="000000"/>
              </w:rPr>
              <w:t>Kavanaugh</w:t>
            </w:r>
            <w:proofErr w:type="spellEnd"/>
            <w:r w:rsidRPr="00850B7A">
              <w:rPr>
                <w:color w:val="000000"/>
              </w:rPr>
              <w:t>, PhD, RN, FAAN</w:t>
            </w:r>
          </w:p>
          <w:p w:rsidR="00CE2A2A" w:rsidRPr="00850B7A" w:rsidRDefault="00CE2A2A" w:rsidP="005708A1">
            <w:r w:rsidRPr="00850B7A">
              <w:rPr>
                <w:color w:val="000000"/>
              </w:rPr>
              <w:t>[Wayne State University]</w:t>
            </w:r>
          </w:p>
        </w:tc>
      </w:tr>
      <w:tr w:rsidR="00CE2A2A" w:rsidRPr="00850B7A" w:rsidTr="005708A1">
        <w:trPr>
          <w:cantSplit/>
          <w:trHeight w:val="548"/>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i/>
                <w:color w:val="0F243E" w:themeColor="text2" w:themeShade="80"/>
                <w:sz w:val="18"/>
                <w:szCs w:val="18"/>
              </w:rPr>
            </w:pPr>
          </w:p>
        </w:tc>
        <w:tc>
          <w:tcPr>
            <w:tcW w:w="3150" w:type="dxa"/>
          </w:tcPr>
          <w:p w:rsidR="00CE2A2A" w:rsidRPr="00850B7A" w:rsidRDefault="00CE2A2A" w:rsidP="005708A1">
            <w:pPr>
              <w:rPr>
                <w:b/>
              </w:rPr>
            </w:pPr>
            <w:r w:rsidRPr="00850B7A">
              <w:rPr>
                <w:b/>
                <w:color w:val="0F243E" w:themeColor="text2" w:themeShade="80"/>
              </w:rPr>
              <w:t xml:space="preserve">Ecologic Level </w:t>
            </w:r>
          </w:p>
        </w:tc>
        <w:tc>
          <w:tcPr>
            <w:tcW w:w="9270" w:type="dxa"/>
          </w:tcPr>
          <w:p w:rsidR="00CE2A2A" w:rsidRPr="00850B7A" w:rsidRDefault="00CE2A2A" w:rsidP="005708A1">
            <w:pPr>
              <w:jc w:val="both"/>
            </w:pPr>
            <w:r w:rsidRPr="00850B7A">
              <w:rPr>
                <w:color w:val="000000"/>
              </w:rPr>
              <w:t>Organizational</w:t>
            </w:r>
          </w:p>
        </w:tc>
      </w:tr>
      <w:tr w:rsidR="00CE2A2A" w:rsidRPr="00850B7A" w:rsidTr="005708A1">
        <w:trPr>
          <w:cantSplit/>
          <w:trHeight w:val="602"/>
          <w:jc w:val="center"/>
        </w:trPr>
        <w:tc>
          <w:tcPr>
            <w:tcW w:w="468" w:type="dxa"/>
            <w:vMerge w:val="restart"/>
            <w:tcBorders>
              <w:left w:val="single" w:sz="4" w:space="0" w:color="auto"/>
            </w:tcBorders>
            <w:textDirection w:val="btLr"/>
            <w:vAlign w:val="center"/>
          </w:tcPr>
          <w:p w:rsidR="00CE2A2A" w:rsidRPr="00850B7A" w:rsidRDefault="00CE2A2A" w:rsidP="005708A1">
            <w:pPr>
              <w:ind w:left="113" w:right="113"/>
              <w:jc w:val="center"/>
              <w:rPr>
                <w:color w:val="0F243E" w:themeColor="text2" w:themeShade="80"/>
                <w:sz w:val="18"/>
                <w:szCs w:val="18"/>
              </w:rPr>
            </w:pPr>
            <w:r w:rsidRPr="00850B7A">
              <w:rPr>
                <w:color w:val="0F243E" w:themeColor="text2" w:themeShade="80"/>
                <w:sz w:val="18"/>
                <w:szCs w:val="18"/>
              </w:rPr>
              <w:t>AIIM</w:t>
            </w:r>
          </w:p>
        </w:tc>
        <w:tc>
          <w:tcPr>
            <w:tcW w:w="3150" w:type="dxa"/>
          </w:tcPr>
          <w:p w:rsidR="00CE2A2A" w:rsidRPr="00850B7A" w:rsidRDefault="00CE2A2A" w:rsidP="005708A1">
            <w:pPr>
              <w:rPr>
                <w:b/>
              </w:rPr>
            </w:pPr>
            <w:r w:rsidRPr="00850B7A">
              <w:rPr>
                <w:b/>
                <w:color w:val="0F243E" w:themeColor="text2" w:themeShade="80"/>
              </w:rPr>
              <w:t>AIIM</w:t>
            </w:r>
            <w:r w:rsidRPr="00850B7A">
              <w:rPr>
                <w:b/>
              </w:rPr>
              <w:t xml:space="preserve">  </w:t>
            </w:r>
          </w:p>
          <w:p w:rsidR="00CE2A2A" w:rsidRPr="00850B7A" w:rsidRDefault="00CE2A2A" w:rsidP="005708A1">
            <w:pPr>
              <w:rPr>
                <w:b/>
                <w:sz w:val="18"/>
                <w:szCs w:val="18"/>
              </w:rPr>
            </w:pPr>
            <w:r w:rsidRPr="00850B7A">
              <w:rPr>
                <w:sz w:val="18"/>
                <w:szCs w:val="18"/>
              </w:rPr>
              <w:t>(Promoter, Latent, Defender, Apathetic)</w:t>
            </w:r>
          </w:p>
        </w:tc>
        <w:tc>
          <w:tcPr>
            <w:tcW w:w="9270" w:type="dxa"/>
          </w:tcPr>
          <w:p w:rsidR="00CE2A2A" w:rsidRPr="00850B7A" w:rsidRDefault="00A12A23" w:rsidP="005708A1">
            <w:pPr>
              <w:jc w:val="both"/>
            </w:pPr>
            <w:r w:rsidRPr="00850B7A">
              <w:rPr>
                <w:color w:val="000000"/>
              </w:rPr>
              <w:t>Defender</w:t>
            </w:r>
          </w:p>
        </w:tc>
      </w:tr>
      <w:tr w:rsidR="00CE2A2A" w:rsidRPr="00850B7A" w:rsidTr="005708A1">
        <w:trPr>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color w:val="0F243E" w:themeColor="text2" w:themeShade="80"/>
                <w:sz w:val="18"/>
                <w:szCs w:val="18"/>
              </w:rPr>
            </w:pPr>
          </w:p>
        </w:tc>
        <w:tc>
          <w:tcPr>
            <w:tcW w:w="3150" w:type="dxa"/>
          </w:tcPr>
          <w:p w:rsidR="00CE2A2A" w:rsidRPr="00850B7A" w:rsidRDefault="00CE2A2A" w:rsidP="005708A1">
            <w:pPr>
              <w:rPr>
                <w:b/>
              </w:rPr>
            </w:pPr>
            <w:r w:rsidRPr="00850B7A">
              <w:rPr>
                <w:b/>
                <w:color w:val="0F243E" w:themeColor="text2" w:themeShade="80"/>
              </w:rPr>
              <w:t>Influence</w:t>
            </w:r>
            <w:r w:rsidRPr="00850B7A">
              <w:rPr>
                <w:b/>
              </w:rPr>
              <w:t xml:space="preserve"> </w:t>
            </w:r>
          </w:p>
          <w:p w:rsidR="00CE2A2A" w:rsidRPr="00850B7A" w:rsidRDefault="00CE2A2A" w:rsidP="005708A1">
            <w:pPr>
              <w:rPr>
                <w:b/>
                <w:sz w:val="20"/>
                <w:szCs w:val="20"/>
              </w:rPr>
            </w:pPr>
            <w:r w:rsidRPr="00850B7A">
              <w:rPr>
                <w:sz w:val="20"/>
                <w:szCs w:val="20"/>
              </w:rPr>
              <w:t>(High vs. Low)</w:t>
            </w:r>
          </w:p>
        </w:tc>
        <w:tc>
          <w:tcPr>
            <w:tcW w:w="9270" w:type="dxa"/>
          </w:tcPr>
          <w:p w:rsidR="00CE2A2A" w:rsidRPr="00850B7A" w:rsidRDefault="00CE2A2A" w:rsidP="005708A1">
            <w:pPr>
              <w:jc w:val="both"/>
            </w:pPr>
            <w:r w:rsidRPr="00850B7A">
              <w:rPr>
                <w:color w:val="000000"/>
              </w:rPr>
              <w:t>Low</w:t>
            </w:r>
          </w:p>
        </w:tc>
      </w:tr>
      <w:tr w:rsidR="00CE2A2A" w:rsidRPr="00850B7A" w:rsidTr="005708A1">
        <w:trPr>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color w:val="0F243E" w:themeColor="text2" w:themeShade="80"/>
                <w:sz w:val="18"/>
                <w:szCs w:val="18"/>
              </w:rPr>
            </w:pPr>
          </w:p>
        </w:tc>
        <w:tc>
          <w:tcPr>
            <w:tcW w:w="3150" w:type="dxa"/>
          </w:tcPr>
          <w:p w:rsidR="00CE2A2A" w:rsidRPr="00850B7A" w:rsidRDefault="00CE2A2A" w:rsidP="005708A1">
            <w:pPr>
              <w:rPr>
                <w:b/>
                <w:color w:val="0F243E" w:themeColor="text2" w:themeShade="80"/>
              </w:rPr>
            </w:pPr>
            <w:r w:rsidRPr="00850B7A">
              <w:rPr>
                <w:b/>
                <w:color w:val="0F243E" w:themeColor="text2" w:themeShade="80"/>
              </w:rPr>
              <w:t>Interest</w:t>
            </w:r>
          </w:p>
          <w:p w:rsidR="00CE2A2A" w:rsidRPr="00850B7A" w:rsidRDefault="00CE2A2A" w:rsidP="005708A1">
            <w:pPr>
              <w:rPr>
                <w:b/>
                <w:sz w:val="20"/>
                <w:szCs w:val="20"/>
              </w:rPr>
            </w:pPr>
            <w:r w:rsidRPr="00850B7A">
              <w:rPr>
                <w:sz w:val="20"/>
                <w:szCs w:val="20"/>
              </w:rPr>
              <w:t>(High vs. Low)</w:t>
            </w:r>
          </w:p>
        </w:tc>
        <w:tc>
          <w:tcPr>
            <w:tcW w:w="9270" w:type="dxa"/>
          </w:tcPr>
          <w:p w:rsidR="00CE2A2A" w:rsidRPr="00850B7A" w:rsidRDefault="00CE2A2A" w:rsidP="005708A1">
            <w:pPr>
              <w:jc w:val="both"/>
            </w:pPr>
            <w:r w:rsidRPr="00850B7A">
              <w:rPr>
                <w:color w:val="000000"/>
              </w:rPr>
              <w:t>High</w:t>
            </w:r>
          </w:p>
        </w:tc>
      </w:tr>
      <w:tr w:rsidR="00CE2A2A" w:rsidRPr="00850B7A" w:rsidTr="005708A1">
        <w:trPr>
          <w:cantSplit/>
          <w:trHeight w:val="566"/>
          <w:jc w:val="center"/>
        </w:trPr>
        <w:tc>
          <w:tcPr>
            <w:tcW w:w="468" w:type="dxa"/>
            <w:vMerge w:val="restart"/>
            <w:tcBorders>
              <w:left w:val="single" w:sz="4" w:space="0" w:color="auto"/>
            </w:tcBorders>
            <w:textDirection w:val="btLr"/>
            <w:vAlign w:val="center"/>
          </w:tcPr>
          <w:p w:rsidR="00CE2A2A" w:rsidRPr="00850B7A" w:rsidRDefault="00CE2A2A" w:rsidP="005708A1">
            <w:pPr>
              <w:ind w:left="113" w:right="113"/>
              <w:jc w:val="center"/>
              <w:rPr>
                <w:color w:val="0F243E" w:themeColor="text2" w:themeShade="80"/>
                <w:sz w:val="18"/>
                <w:szCs w:val="18"/>
              </w:rPr>
            </w:pPr>
            <w:r w:rsidRPr="00850B7A">
              <w:rPr>
                <w:color w:val="0F243E" w:themeColor="text2" w:themeShade="80"/>
                <w:sz w:val="18"/>
                <w:szCs w:val="18"/>
              </w:rPr>
              <w:t>Resource</w:t>
            </w:r>
          </w:p>
        </w:tc>
        <w:tc>
          <w:tcPr>
            <w:tcW w:w="3150" w:type="dxa"/>
          </w:tcPr>
          <w:p w:rsidR="00CE2A2A" w:rsidRPr="00850B7A" w:rsidRDefault="00CE2A2A" w:rsidP="005708A1">
            <w:pPr>
              <w:rPr>
                <w:b/>
                <w:color w:val="0F243E" w:themeColor="text2" w:themeShade="80"/>
              </w:rPr>
            </w:pPr>
            <w:r w:rsidRPr="00850B7A">
              <w:rPr>
                <w:b/>
                <w:color w:val="0F243E" w:themeColor="text2" w:themeShade="80"/>
              </w:rPr>
              <w:t>Strengths</w:t>
            </w:r>
          </w:p>
          <w:p w:rsidR="00CE2A2A" w:rsidRPr="00850B7A" w:rsidRDefault="00CE2A2A" w:rsidP="005708A1">
            <w:r w:rsidRPr="00850B7A">
              <w:rPr>
                <w:sz w:val="20"/>
              </w:rPr>
              <w:t>(Capacities-Skills-Resources)</w:t>
            </w:r>
          </w:p>
        </w:tc>
        <w:tc>
          <w:tcPr>
            <w:tcW w:w="9270" w:type="dxa"/>
          </w:tcPr>
          <w:p w:rsidR="00CE2A2A" w:rsidRPr="00850B7A" w:rsidRDefault="00CE2A2A" w:rsidP="005708A1">
            <w:r w:rsidRPr="00850B7A">
              <w:t>Experience in neonatal palliative care</w:t>
            </w:r>
          </w:p>
          <w:p w:rsidR="00CE2A2A" w:rsidRPr="00850B7A" w:rsidRDefault="00CE2A2A" w:rsidP="005708A1">
            <w:r w:rsidRPr="00850B7A">
              <w:t>Assist in policy creation for palliative care interventions</w:t>
            </w:r>
          </w:p>
          <w:p w:rsidR="00CE2A2A" w:rsidRPr="00850B7A" w:rsidRDefault="00CE2A2A" w:rsidP="005708A1">
            <w:r w:rsidRPr="00850B7A">
              <w:t>Numerous publications in neonatal palliative care</w:t>
            </w:r>
          </w:p>
        </w:tc>
      </w:tr>
      <w:tr w:rsidR="00CE2A2A" w:rsidRPr="00850B7A" w:rsidTr="005708A1">
        <w:trPr>
          <w:cantSplit/>
          <w:trHeight w:val="341"/>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color w:val="0F243E" w:themeColor="text2" w:themeShade="80"/>
                <w:sz w:val="18"/>
                <w:szCs w:val="18"/>
              </w:rPr>
            </w:pPr>
          </w:p>
        </w:tc>
        <w:tc>
          <w:tcPr>
            <w:tcW w:w="3150" w:type="dxa"/>
          </w:tcPr>
          <w:p w:rsidR="00CE2A2A" w:rsidRPr="00850B7A" w:rsidRDefault="00CE2A2A" w:rsidP="005708A1">
            <w:pPr>
              <w:rPr>
                <w:b/>
              </w:rPr>
            </w:pPr>
            <w:r w:rsidRPr="00850B7A">
              <w:rPr>
                <w:b/>
                <w:color w:val="0F243E" w:themeColor="text2" w:themeShade="80"/>
              </w:rPr>
              <w:t>Potential role in team</w:t>
            </w:r>
          </w:p>
        </w:tc>
        <w:tc>
          <w:tcPr>
            <w:tcW w:w="9270" w:type="dxa"/>
          </w:tcPr>
          <w:p w:rsidR="00CE2A2A" w:rsidRPr="00850B7A" w:rsidRDefault="00CE2A2A" w:rsidP="005708A1">
            <w:pPr>
              <w:jc w:val="both"/>
            </w:pPr>
            <w:r w:rsidRPr="00850B7A">
              <w:rPr>
                <w:color w:val="000000"/>
              </w:rPr>
              <w:t>Outside-In expertise</w:t>
            </w:r>
          </w:p>
        </w:tc>
      </w:tr>
      <w:tr w:rsidR="00CE2A2A" w:rsidRPr="00850B7A" w:rsidTr="005708A1">
        <w:trPr>
          <w:cantSplit/>
          <w:trHeight w:val="611"/>
          <w:jc w:val="center"/>
        </w:trPr>
        <w:tc>
          <w:tcPr>
            <w:tcW w:w="468" w:type="dxa"/>
            <w:vMerge w:val="restart"/>
            <w:tcBorders>
              <w:left w:val="single" w:sz="4" w:space="0" w:color="auto"/>
            </w:tcBorders>
            <w:textDirection w:val="btLr"/>
            <w:vAlign w:val="center"/>
          </w:tcPr>
          <w:p w:rsidR="00CE2A2A" w:rsidRPr="00850B7A" w:rsidRDefault="00CE2A2A" w:rsidP="005708A1">
            <w:pPr>
              <w:ind w:left="113" w:right="113"/>
              <w:jc w:val="center"/>
              <w:rPr>
                <w:color w:val="0F243E" w:themeColor="text2" w:themeShade="80"/>
                <w:sz w:val="18"/>
                <w:szCs w:val="18"/>
              </w:rPr>
            </w:pPr>
            <w:r w:rsidRPr="00850B7A">
              <w:rPr>
                <w:color w:val="0F243E" w:themeColor="text2" w:themeShade="80"/>
                <w:sz w:val="18"/>
                <w:szCs w:val="18"/>
              </w:rPr>
              <w:t>Engagement</w:t>
            </w:r>
          </w:p>
        </w:tc>
        <w:tc>
          <w:tcPr>
            <w:tcW w:w="3150" w:type="dxa"/>
          </w:tcPr>
          <w:p w:rsidR="00CE2A2A" w:rsidRPr="00850B7A" w:rsidRDefault="00CE2A2A" w:rsidP="005708A1">
            <w:pPr>
              <w:rPr>
                <w:b/>
                <w:color w:val="0F243E" w:themeColor="text2" w:themeShade="80"/>
              </w:rPr>
            </w:pPr>
            <w:r w:rsidRPr="00850B7A">
              <w:rPr>
                <w:b/>
                <w:color w:val="0F243E" w:themeColor="text2" w:themeShade="80"/>
              </w:rPr>
              <w:t>Self-interest in team</w:t>
            </w:r>
          </w:p>
          <w:p w:rsidR="00CE2A2A" w:rsidRPr="00850B7A" w:rsidRDefault="00CE2A2A" w:rsidP="005708A1">
            <w:pPr>
              <w:rPr>
                <w:b/>
                <w:sz w:val="20"/>
                <w:szCs w:val="20"/>
              </w:rPr>
            </w:pPr>
            <w:r w:rsidRPr="00850B7A">
              <w:rPr>
                <w:sz w:val="20"/>
                <w:szCs w:val="20"/>
              </w:rPr>
              <w:t>(i.e., ‘currency’ or values)</w:t>
            </w:r>
          </w:p>
        </w:tc>
        <w:tc>
          <w:tcPr>
            <w:tcW w:w="9270" w:type="dxa"/>
          </w:tcPr>
          <w:p w:rsidR="00CE2A2A" w:rsidRPr="00850B7A" w:rsidRDefault="00CE2A2A" w:rsidP="005708A1">
            <w:pPr>
              <w:jc w:val="both"/>
            </w:pPr>
            <w:r w:rsidRPr="00850B7A">
              <w:rPr>
                <w:color w:val="000000"/>
              </w:rPr>
              <w:t>Dissemination of personal work</w:t>
            </w:r>
          </w:p>
          <w:p w:rsidR="00CE2A2A" w:rsidRPr="00850B7A" w:rsidRDefault="00CE2A2A" w:rsidP="005708A1">
            <w:pPr>
              <w:jc w:val="both"/>
              <w:rPr>
                <w:color w:val="000000"/>
              </w:rPr>
            </w:pPr>
            <w:r w:rsidRPr="00850B7A">
              <w:rPr>
                <w:color w:val="000000"/>
              </w:rPr>
              <w:t>Fulfillment of personal goals</w:t>
            </w:r>
          </w:p>
          <w:p w:rsidR="00CE2A2A" w:rsidRPr="00850B7A" w:rsidRDefault="00CE2A2A" w:rsidP="005708A1">
            <w:pPr>
              <w:jc w:val="both"/>
            </w:pPr>
            <w:r w:rsidRPr="00850B7A">
              <w:rPr>
                <w:color w:val="000000"/>
              </w:rPr>
              <w:t>Possible publication opportunities</w:t>
            </w:r>
          </w:p>
        </w:tc>
      </w:tr>
      <w:tr w:rsidR="00CE2A2A" w:rsidRPr="00850B7A" w:rsidTr="005708A1">
        <w:trPr>
          <w:cantSplit/>
          <w:trHeight w:val="710"/>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b/>
                <w:sz w:val="16"/>
                <w:szCs w:val="16"/>
              </w:rPr>
            </w:pPr>
          </w:p>
        </w:tc>
        <w:tc>
          <w:tcPr>
            <w:tcW w:w="3150" w:type="dxa"/>
          </w:tcPr>
          <w:p w:rsidR="00CE2A2A" w:rsidRPr="00850B7A" w:rsidRDefault="00CE2A2A" w:rsidP="005708A1">
            <w:pPr>
              <w:rPr>
                <w:b/>
              </w:rPr>
            </w:pPr>
            <w:r w:rsidRPr="00850B7A">
              <w:rPr>
                <w:b/>
                <w:color w:val="0F243E" w:themeColor="text2" w:themeShade="80"/>
              </w:rPr>
              <w:t xml:space="preserve">Strategy to obtain active participation </w:t>
            </w:r>
          </w:p>
        </w:tc>
        <w:tc>
          <w:tcPr>
            <w:tcW w:w="9270" w:type="dxa"/>
          </w:tcPr>
          <w:p w:rsidR="00056367" w:rsidRPr="00850B7A" w:rsidRDefault="00056367" w:rsidP="005708A1">
            <w:pPr>
              <w:jc w:val="both"/>
            </w:pPr>
            <w:r w:rsidRPr="00850B7A">
              <w:rPr>
                <w:b/>
              </w:rPr>
              <w:t xml:space="preserve">Encourage participation in </w:t>
            </w:r>
            <w:proofErr w:type="spellStart"/>
            <w:r w:rsidRPr="00850B7A">
              <w:rPr>
                <w:b/>
              </w:rPr>
              <w:t>InPaCT</w:t>
            </w:r>
            <w:proofErr w:type="spellEnd"/>
          </w:p>
          <w:p w:rsidR="00CE2A2A" w:rsidRPr="00850B7A" w:rsidRDefault="00CE2A2A" w:rsidP="005708A1">
            <w:pPr>
              <w:jc w:val="both"/>
            </w:pPr>
            <w:r w:rsidRPr="00850B7A">
              <w:t>Request outline/framing for initial project brainstorming</w:t>
            </w:r>
          </w:p>
          <w:p w:rsidR="00CE2A2A" w:rsidRPr="00850B7A" w:rsidRDefault="00CE2A2A" w:rsidP="005708A1">
            <w:pPr>
              <w:jc w:val="both"/>
            </w:pPr>
            <w:r w:rsidRPr="00850B7A">
              <w:t>Dialog regarding successes and barriers in previous experiences</w:t>
            </w:r>
          </w:p>
          <w:p w:rsidR="00CE2A2A" w:rsidRPr="00850B7A" w:rsidRDefault="00CE2A2A" w:rsidP="005708A1">
            <w:pPr>
              <w:jc w:val="both"/>
            </w:pPr>
            <w:r w:rsidRPr="00850B7A">
              <w:t>Continued involve in project shaping</w:t>
            </w:r>
          </w:p>
          <w:p w:rsidR="00CE2A2A" w:rsidRPr="00850B7A" w:rsidRDefault="00CE2A2A" w:rsidP="005708A1">
            <w:pPr>
              <w:jc w:val="both"/>
            </w:pPr>
            <w:r w:rsidRPr="00850B7A">
              <w:t>Publication assistance</w:t>
            </w:r>
          </w:p>
          <w:p w:rsidR="00CE2A2A" w:rsidRPr="00850B7A" w:rsidRDefault="00CE2A2A" w:rsidP="005708A1">
            <w:pPr>
              <w:jc w:val="both"/>
            </w:pPr>
            <w:r w:rsidRPr="00850B7A">
              <w:t>Ongoing requests for feedback and guidance</w:t>
            </w:r>
          </w:p>
          <w:p w:rsidR="00E6429E" w:rsidRPr="00850B7A" w:rsidRDefault="00E6429E" w:rsidP="005708A1">
            <w:pPr>
              <w:jc w:val="both"/>
            </w:pPr>
            <w:r w:rsidRPr="00850B7A">
              <w:t>Visit unit if possible to see palliative care teams in practice</w:t>
            </w:r>
          </w:p>
        </w:tc>
      </w:tr>
      <w:tr w:rsidR="00CE2A2A" w:rsidRPr="00850B7A" w:rsidTr="005708A1">
        <w:trPr>
          <w:cantSplit/>
          <w:trHeight w:val="359"/>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b/>
                <w:sz w:val="16"/>
                <w:szCs w:val="16"/>
              </w:rPr>
            </w:pPr>
          </w:p>
        </w:tc>
        <w:tc>
          <w:tcPr>
            <w:tcW w:w="3150" w:type="dxa"/>
          </w:tcPr>
          <w:p w:rsidR="00CE2A2A" w:rsidRPr="00850B7A" w:rsidRDefault="00CE2A2A" w:rsidP="005708A1">
            <w:pPr>
              <w:rPr>
                <w:b/>
              </w:rPr>
            </w:pPr>
            <w:r w:rsidRPr="00850B7A">
              <w:rPr>
                <w:b/>
                <w:color w:val="0F243E" w:themeColor="text2" w:themeShade="80"/>
              </w:rPr>
              <w:t>How to recruit</w:t>
            </w:r>
          </w:p>
        </w:tc>
        <w:tc>
          <w:tcPr>
            <w:tcW w:w="9270" w:type="dxa"/>
          </w:tcPr>
          <w:p w:rsidR="00CE2A2A" w:rsidRPr="00850B7A" w:rsidRDefault="00CE2A2A" w:rsidP="005708A1">
            <w:pPr>
              <w:jc w:val="both"/>
              <w:rPr>
                <w:color w:val="000000"/>
              </w:rPr>
            </w:pPr>
            <w:r w:rsidRPr="00850B7A">
              <w:rPr>
                <w:color w:val="000000"/>
              </w:rPr>
              <w:t>Open communication</w:t>
            </w:r>
          </w:p>
          <w:p w:rsidR="00CE2A2A" w:rsidRPr="00850B7A" w:rsidRDefault="00CE2A2A" w:rsidP="005708A1">
            <w:pPr>
              <w:jc w:val="both"/>
              <w:rPr>
                <w:color w:val="000000"/>
              </w:rPr>
            </w:pPr>
            <w:r w:rsidRPr="00850B7A">
              <w:rPr>
                <w:color w:val="000000"/>
              </w:rPr>
              <w:t>Presentation of ideas via Skype or FaceTime</w:t>
            </w:r>
          </w:p>
          <w:p w:rsidR="00CE2A2A" w:rsidRPr="00850B7A" w:rsidRDefault="00CE2A2A" w:rsidP="005708A1">
            <w:pPr>
              <w:jc w:val="both"/>
            </w:pPr>
            <w:r w:rsidRPr="00850B7A">
              <w:rPr>
                <w:color w:val="000000"/>
              </w:rPr>
              <w:t>In-person meeting, if possible</w:t>
            </w:r>
          </w:p>
        </w:tc>
      </w:tr>
      <w:tr w:rsidR="00CE2A2A" w:rsidRPr="00850B7A" w:rsidTr="005708A1">
        <w:trPr>
          <w:cantSplit/>
          <w:trHeight w:val="620"/>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b/>
                <w:sz w:val="16"/>
                <w:szCs w:val="16"/>
              </w:rPr>
            </w:pPr>
          </w:p>
        </w:tc>
        <w:tc>
          <w:tcPr>
            <w:tcW w:w="3150" w:type="dxa"/>
          </w:tcPr>
          <w:p w:rsidR="00CE2A2A" w:rsidRPr="00850B7A" w:rsidRDefault="00CE2A2A" w:rsidP="005708A1">
            <w:pPr>
              <w:rPr>
                <w:b/>
                <w:color w:val="0F243E" w:themeColor="text2" w:themeShade="80"/>
              </w:rPr>
            </w:pPr>
            <w:r w:rsidRPr="00850B7A">
              <w:rPr>
                <w:b/>
                <w:color w:val="0F243E" w:themeColor="text2" w:themeShade="80"/>
              </w:rPr>
              <w:t xml:space="preserve">Barriers </w:t>
            </w:r>
          </w:p>
          <w:p w:rsidR="00CE2A2A" w:rsidRPr="00850B7A" w:rsidRDefault="00CE2A2A" w:rsidP="005708A1">
            <w:r w:rsidRPr="00850B7A">
              <w:rPr>
                <w:sz w:val="20"/>
              </w:rPr>
              <w:t>(Recruitment  - Collaboration )</w:t>
            </w:r>
          </w:p>
        </w:tc>
        <w:tc>
          <w:tcPr>
            <w:tcW w:w="9270" w:type="dxa"/>
          </w:tcPr>
          <w:p w:rsidR="00CE2A2A" w:rsidRPr="00850B7A" w:rsidRDefault="00CE2A2A" w:rsidP="005708A1">
            <w:pPr>
              <w:jc w:val="both"/>
            </w:pPr>
            <w:r w:rsidRPr="00850B7A">
              <w:rPr>
                <w:color w:val="000000"/>
              </w:rPr>
              <w:t>Distance from project- residence in Michigan</w:t>
            </w:r>
          </w:p>
          <w:p w:rsidR="00CE2A2A" w:rsidRPr="00850B7A" w:rsidRDefault="00CE2A2A" w:rsidP="005708A1">
            <w:pPr>
              <w:jc w:val="both"/>
            </w:pPr>
            <w:r w:rsidRPr="00850B7A">
              <w:rPr>
                <w:color w:val="000000"/>
              </w:rPr>
              <w:t>Communication barriers</w:t>
            </w:r>
          </w:p>
          <w:p w:rsidR="00CE2A2A" w:rsidRPr="00850B7A" w:rsidRDefault="00CE2A2A" w:rsidP="005708A1">
            <w:pPr>
              <w:jc w:val="both"/>
            </w:pPr>
            <w:r w:rsidRPr="00850B7A">
              <w:rPr>
                <w:color w:val="000000"/>
              </w:rPr>
              <w:t>Time constraints</w:t>
            </w:r>
          </w:p>
        </w:tc>
      </w:tr>
      <w:tr w:rsidR="00CE2A2A" w:rsidRPr="00850B7A" w:rsidTr="005708A1">
        <w:trPr>
          <w:cantSplit/>
          <w:trHeight w:val="431"/>
          <w:jc w:val="center"/>
        </w:trPr>
        <w:tc>
          <w:tcPr>
            <w:tcW w:w="468" w:type="dxa"/>
            <w:vMerge/>
            <w:tcBorders>
              <w:left w:val="single" w:sz="4" w:space="0" w:color="auto"/>
            </w:tcBorders>
            <w:textDirection w:val="btLr"/>
            <w:vAlign w:val="center"/>
          </w:tcPr>
          <w:p w:rsidR="00CE2A2A" w:rsidRPr="00850B7A" w:rsidRDefault="00CE2A2A" w:rsidP="005708A1">
            <w:pPr>
              <w:ind w:left="113" w:right="113"/>
              <w:jc w:val="center"/>
              <w:rPr>
                <w:b/>
                <w:sz w:val="16"/>
                <w:szCs w:val="16"/>
              </w:rPr>
            </w:pPr>
          </w:p>
        </w:tc>
        <w:tc>
          <w:tcPr>
            <w:tcW w:w="3150" w:type="dxa"/>
          </w:tcPr>
          <w:p w:rsidR="00CE2A2A" w:rsidRPr="00850B7A" w:rsidRDefault="00CE2A2A" w:rsidP="005708A1">
            <w:pPr>
              <w:rPr>
                <w:b/>
              </w:rPr>
            </w:pPr>
            <w:r w:rsidRPr="00850B7A">
              <w:rPr>
                <w:b/>
                <w:color w:val="0F243E" w:themeColor="text2" w:themeShade="80"/>
              </w:rPr>
              <w:t>Who will recruit to team</w:t>
            </w:r>
          </w:p>
        </w:tc>
        <w:tc>
          <w:tcPr>
            <w:tcW w:w="9270" w:type="dxa"/>
          </w:tcPr>
          <w:p w:rsidR="00CE2A2A" w:rsidRPr="00850B7A" w:rsidRDefault="00CE2A2A" w:rsidP="005708A1">
            <w:r w:rsidRPr="00850B7A">
              <w:t>Project lead</w:t>
            </w:r>
          </w:p>
        </w:tc>
      </w:tr>
    </w:tbl>
    <w:p w:rsidR="00CE2A2A" w:rsidRPr="00850B7A" w:rsidRDefault="00CE2A2A">
      <w:pPr>
        <w:rPr>
          <w:b/>
          <w:color w:val="000000" w:themeColor="text1"/>
        </w:rPr>
      </w:pPr>
    </w:p>
    <w:p w:rsidR="00E25D73" w:rsidRPr="00850B7A" w:rsidRDefault="00E25D73">
      <w:pPr>
        <w:rPr>
          <w:b/>
          <w:color w:val="000000" w:themeColor="text1"/>
        </w:rPr>
      </w:pPr>
    </w:p>
    <w:sectPr w:rsidR="00E25D73" w:rsidRPr="00850B7A" w:rsidSect="005438F0">
      <w:pgSz w:w="15840" w:h="12240" w:orient="landscape" w:code="1"/>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6E" w:rsidRDefault="0004706E">
      <w:r>
        <w:separator/>
      </w:r>
    </w:p>
  </w:endnote>
  <w:endnote w:type="continuationSeparator" w:id="0">
    <w:p w:rsidR="0004706E" w:rsidRDefault="0004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HHOCO+GoudyOldStyleT">
    <w:altName w:val="Goudy Old Style 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6E" w:rsidRDefault="0004706E">
      <w:r>
        <w:separator/>
      </w:r>
    </w:p>
  </w:footnote>
  <w:footnote w:type="continuationSeparator" w:id="0">
    <w:p w:rsidR="0004706E" w:rsidRDefault="00047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6E" w:rsidRPr="00E66A57" w:rsidRDefault="0004706E" w:rsidP="00B0225E">
    <w:pPr>
      <w:pStyle w:val="Header"/>
      <w:rPr>
        <w:rFonts w:asciiTheme="majorHAnsi" w:hAnsiTheme="majorHAnsi"/>
        <w:b/>
        <w:color w:val="1F497D" w:themeColor="text2"/>
      </w:rPr>
    </w:pPr>
    <w:r w:rsidRPr="00DB3158">
      <w:rPr>
        <w:rFonts w:asciiTheme="majorHAnsi" w:hAnsiTheme="majorHAnsi"/>
        <w:b/>
        <w:color w:val="1F497D" w:themeColor="text2"/>
      </w:rPr>
      <w:t>Sonya “Nikki” McLaughlin- C</w:t>
    </w:r>
    <w:r>
      <w:rPr>
        <w:rFonts w:asciiTheme="majorHAnsi" w:hAnsiTheme="majorHAnsi"/>
        <w:b/>
        <w:color w:val="1F497D" w:themeColor="text2"/>
      </w:rPr>
      <w:t>ollaboration and Transformation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87ABE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A85"/>
    <w:multiLevelType w:val="multilevel"/>
    <w:tmpl w:val="0C8C93F8"/>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tabs>
          <w:tab w:val="num" w:pos="1440"/>
        </w:tabs>
        <w:ind w:left="1440" w:hanging="360"/>
      </w:pPr>
      <w:rPr>
        <w:b w:val="0"/>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431C7"/>
    <w:multiLevelType w:val="multilevel"/>
    <w:tmpl w:val="DC2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C4069"/>
    <w:multiLevelType w:val="hybridMultilevel"/>
    <w:tmpl w:val="6A0E3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F1659"/>
    <w:multiLevelType w:val="hybridMultilevel"/>
    <w:tmpl w:val="F3583ED6"/>
    <w:lvl w:ilvl="0" w:tplc="72D4C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549D9"/>
    <w:multiLevelType w:val="hybridMultilevel"/>
    <w:tmpl w:val="8348C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1A1A7E"/>
    <w:multiLevelType w:val="hybridMultilevel"/>
    <w:tmpl w:val="FCB0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8588D"/>
    <w:multiLevelType w:val="hybridMultilevel"/>
    <w:tmpl w:val="FD6A5646"/>
    <w:lvl w:ilvl="0" w:tplc="4D0E73C8">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BE4B78"/>
    <w:multiLevelType w:val="hybridMultilevel"/>
    <w:tmpl w:val="7B2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A142C"/>
    <w:multiLevelType w:val="hybridMultilevel"/>
    <w:tmpl w:val="3B5A3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10C79"/>
    <w:multiLevelType w:val="hybridMultilevel"/>
    <w:tmpl w:val="7CC6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B652E"/>
    <w:multiLevelType w:val="hybridMultilevel"/>
    <w:tmpl w:val="DB421B84"/>
    <w:lvl w:ilvl="0" w:tplc="A2AC149E">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4292D"/>
    <w:multiLevelType w:val="hybridMultilevel"/>
    <w:tmpl w:val="167AB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D62C25"/>
    <w:multiLevelType w:val="hybridMultilevel"/>
    <w:tmpl w:val="A5C069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69164F"/>
    <w:multiLevelType w:val="hybridMultilevel"/>
    <w:tmpl w:val="6826D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C12F7"/>
    <w:multiLevelType w:val="hybridMultilevel"/>
    <w:tmpl w:val="8B48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72F5C"/>
    <w:multiLevelType w:val="hybridMultilevel"/>
    <w:tmpl w:val="B142C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23E"/>
    <w:multiLevelType w:val="hybridMultilevel"/>
    <w:tmpl w:val="6F209EA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87A02F5"/>
    <w:multiLevelType w:val="hybridMultilevel"/>
    <w:tmpl w:val="3C4225C6"/>
    <w:lvl w:ilvl="0" w:tplc="F63ACC74">
      <w:start w:val="1"/>
      <w:numFmt w:val="bullet"/>
      <w:lvlText w:val=""/>
      <w:lvlJc w:val="left"/>
      <w:pPr>
        <w:tabs>
          <w:tab w:val="num" w:pos="708"/>
        </w:tabs>
        <w:ind w:left="708" w:hanging="276"/>
      </w:pPr>
      <w:rPr>
        <w:rFonts w:ascii="Symbol" w:hAnsi="Symbol" w:hint="default"/>
        <w:b w:val="0"/>
        <w:i w:val="0"/>
        <w:color w:val="auto"/>
        <w:sz w:val="24"/>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D97DAA"/>
    <w:multiLevelType w:val="hybridMultilevel"/>
    <w:tmpl w:val="3B5A3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56615"/>
    <w:multiLevelType w:val="hybridMultilevel"/>
    <w:tmpl w:val="DFA8B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6"/>
  </w:num>
  <w:num w:numId="5">
    <w:abstractNumId w:val="20"/>
  </w:num>
  <w:num w:numId="6">
    <w:abstractNumId w:val="16"/>
  </w:num>
  <w:num w:numId="7">
    <w:abstractNumId w:val="3"/>
  </w:num>
  <w:num w:numId="8">
    <w:abstractNumId w:val="12"/>
  </w:num>
  <w:num w:numId="9">
    <w:abstractNumId w:val="8"/>
  </w:num>
  <w:num w:numId="10">
    <w:abstractNumId w:val="5"/>
  </w:num>
  <w:num w:numId="11">
    <w:abstractNumId w:val="0"/>
  </w:num>
  <w:num w:numId="12">
    <w:abstractNumId w:val="9"/>
  </w:num>
  <w:num w:numId="13">
    <w:abstractNumId w:val="10"/>
  </w:num>
  <w:num w:numId="14">
    <w:abstractNumId w:val="14"/>
  </w:num>
  <w:num w:numId="15">
    <w:abstractNumId w:val="2"/>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1"/>
  </w:num>
  <w:num w:numId="18">
    <w:abstractNumId w:val="15"/>
  </w:num>
  <w:num w:numId="19">
    <w:abstractNumId w:val="19"/>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56"/>
    <w:rsid w:val="00002B9B"/>
    <w:rsid w:val="00003FC6"/>
    <w:rsid w:val="00005ED2"/>
    <w:rsid w:val="000066D9"/>
    <w:rsid w:val="00007945"/>
    <w:rsid w:val="000103EC"/>
    <w:rsid w:val="00012830"/>
    <w:rsid w:val="00014172"/>
    <w:rsid w:val="000144A0"/>
    <w:rsid w:val="000154C1"/>
    <w:rsid w:val="00016587"/>
    <w:rsid w:val="00017B3D"/>
    <w:rsid w:val="00020ACB"/>
    <w:rsid w:val="00022716"/>
    <w:rsid w:val="0003100E"/>
    <w:rsid w:val="00032186"/>
    <w:rsid w:val="0003295E"/>
    <w:rsid w:val="00040CDF"/>
    <w:rsid w:val="00040E9E"/>
    <w:rsid w:val="0004706E"/>
    <w:rsid w:val="00055275"/>
    <w:rsid w:val="00056367"/>
    <w:rsid w:val="00062EFB"/>
    <w:rsid w:val="0006352A"/>
    <w:rsid w:val="00063872"/>
    <w:rsid w:val="00064785"/>
    <w:rsid w:val="00064DD7"/>
    <w:rsid w:val="00065E33"/>
    <w:rsid w:val="0006630C"/>
    <w:rsid w:val="00067D0B"/>
    <w:rsid w:val="0007036D"/>
    <w:rsid w:val="00080A85"/>
    <w:rsid w:val="0008285F"/>
    <w:rsid w:val="00082CDF"/>
    <w:rsid w:val="00082F72"/>
    <w:rsid w:val="0008397F"/>
    <w:rsid w:val="00086987"/>
    <w:rsid w:val="00086A88"/>
    <w:rsid w:val="00090232"/>
    <w:rsid w:val="00091A2C"/>
    <w:rsid w:val="000941AE"/>
    <w:rsid w:val="000952AB"/>
    <w:rsid w:val="000972DE"/>
    <w:rsid w:val="000A41EF"/>
    <w:rsid w:val="000A451D"/>
    <w:rsid w:val="000A4AD3"/>
    <w:rsid w:val="000A7294"/>
    <w:rsid w:val="000B161F"/>
    <w:rsid w:val="000B32BE"/>
    <w:rsid w:val="000B4426"/>
    <w:rsid w:val="000B476C"/>
    <w:rsid w:val="000B59B4"/>
    <w:rsid w:val="000B5ED5"/>
    <w:rsid w:val="000C004E"/>
    <w:rsid w:val="000C2766"/>
    <w:rsid w:val="000C3B8F"/>
    <w:rsid w:val="000C589F"/>
    <w:rsid w:val="000C5C44"/>
    <w:rsid w:val="000C682A"/>
    <w:rsid w:val="000C69BC"/>
    <w:rsid w:val="000C767C"/>
    <w:rsid w:val="000D1B2E"/>
    <w:rsid w:val="000D57F7"/>
    <w:rsid w:val="000D6329"/>
    <w:rsid w:val="000E09BD"/>
    <w:rsid w:val="000E3DE7"/>
    <w:rsid w:val="000E4522"/>
    <w:rsid w:val="000E5649"/>
    <w:rsid w:val="000E6C90"/>
    <w:rsid w:val="000E6DB7"/>
    <w:rsid w:val="000F236C"/>
    <w:rsid w:val="000F27A9"/>
    <w:rsid w:val="000F546C"/>
    <w:rsid w:val="000F6C07"/>
    <w:rsid w:val="0010104B"/>
    <w:rsid w:val="001044EB"/>
    <w:rsid w:val="00106320"/>
    <w:rsid w:val="00107216"/>
    <w:rsid w:val="001115E8"/>
    <w:rsid w:val="00112D3D"/>
    <w:rsid w:val="001138C5"/>
    <w:rsid w:val="00116E92"/>
    <w:rsid w:val="00122A49"/>
    <w:rsid w:val="001236B8"/>
    <w:rsid w:val="00123EB2"/>
    <w:rsid w:val="0012467D"/>
    <w:rsid w:val="00126E27"/>
    <w:rsid w:val="00132824"/>
    <w:rsid w:val="001329E5"/>
    <w:rsid w:val="001340BD"/>
    <w:rsid w:val="001347D7"/>
    <w:rsid w:val="001366D6"/>
    <w:rsid w:val="00136FCB"/>
    <w:rsid w:val="00140A00"/>
    <w:rsid w:val="00144410"/>
    <w:rsid w:val="0014543F"/>
    <w:rsid w:val="00147794"/>
    <w:rsid w:val="00152A11"/>
    <w:rsid w:val="00155BF9"/>
    <w:rsid w:val="0016696C"/>
    <w:rsid w:val="00166A59"/>
    <w:rsid w:val="00170861"/>
    <w:rsid w:val="00171598"/>
    <w:rsid w:val="00181CBC"/>
    <w:rsid w:val="001845CC"/>
    <w:rsid w:val="001853CB"/>
    <w:rsid w:val="00187E60"/>
    <w:rsid w:val="001910BB"/>
    <w:rsid w:val="0019126E"/>
    <w:rsid w:val="00192A90"/>
    <w:rsid w:val="00195027"/>
    <w:rsid w:val="001956D8"/>
    <w:rsid w:val="00195CB5"/>
    <w:rsid w:val="00197DD5"/>
    <w:rsid w:val="001A018D"/>
    <w:rsid w:val="001A1D42"/>
    <w:rsid w:val="001A2F9F"/>
    <w:rsid w:val="001A4D53"/>
    <w:rsid w:val="001A6588"/>
    <w:rsid w:val="001A6845"/>
    <w:rsid w:val="001A6C79"/>
    <w:rsid w:val="001A7F4E"/>
    <w:rsid w:val="001B03FB"/>
    <w:rsid w:val="001C1B6F"/>
    <w:rsid w:val="001C44C8"/>
    <w:rsid w:val="001C55B4"/>
    <w:rsid w:val="001C5AA8"/>
    <w:rsid w:val="001C69EC"/>
    <w:rsid w:val="001D1072"/>
    <w:rsid w:val="001D2972"/>
    <w:rsid w:val="001D3687"/>
    <w:rsid w:val="001D4E1D"/>
    <w:rsid w:val="001D7D62"/>
    <w:rsid w:val="001E29B0"/>
    <w:rsid w:val="001E46FD"/>
    <w:rsid w:val="001F067B"/>
    <w:rsid w:val="001F0A5C"/>
    <w:rsid w:val="001F67A7"/>
    <w:rsid w:val="001F7E50"/>
    <w:rsid w:val="0020698B"/>
    <w:rsid w:val="002121E3"/>
    <w:rsid w:val="00214A3D"/>
    <w:rsid w:val="0021683A"/>
    <w:rsid w:val="00217643"/>
    <w:rsid w:val="00217C7F"/>
    <w:rsid w:val="0022097F"/>
    <w:rsid w:val="002250F4"/>
    <w:rsid w:val="002261B6"/>
    <w:rsid w:val="002263EF"/>
    <w:rsid w:val="00232D0D"/>
    <w:rsid w:val="00236F73"/>
    <w:rsid w:val="00237915"/>
    <w:rsid w:val="00241F42"/>
    <w:rsid w:val="002465F2"/>
    <w:rsid w:val="00246CF8"/>
    <w:rsid w:val="00247FA0"/>
    <w:rsid w:val="002509AA"/>
    <w:rsid w:val="00251359"/>
    <w:rsid w:val="0025490D"/>
    <w:rsid w:val="0025709E"/>
    <w:rsid w:val="002577D7"/>
    <w:rsid w:val="0026101B"/>
    <w:rsid w:val="00261D11"/>
    <w:rsid w:val="00263050"/>
    <w:rsid w:val="002660F0"/>
    <w:rsid w:val="002670AF"/>
    <w:rsid w:val="0027001B"/>
    <w:rsid w:val="00270A8C"/>
    <w:rsid w:val="00271EFF"/>
    <w:rsid w:val="00273646"/>
    <w:rsid w:val="002779A2"/>
    <w:rsid w:val="00277BDD"/>
    <w:rsid w:val="0028031A"/>
    <w:rsid w:val="00280E23"/>
    <w:rsid w:val="002811BC"/>
    <w:rsid w:val="0028653E"/>
    <w:rsid w:val="00290FC3"/>
    <w:rsid w:val="00293352"/>
    <w:rsid w:val="00296689"/>
    <w:rsid w:val="002A0C68"/>
    <w:rsid w:val="002A624C"/>
    <w:rsid w:val="002A793C"/>
    <w:rsid w:val="002B060E"/>
    <w:rsid w:val="002B1A89"/>
    <w:rsid w:val="002B1B5E"/>
    <w:rsid w:val="002B2A05"/>
    <w:rsid w:val="002B5277"/>
    <w:rsid w:val="002B5389"/>
    <w:rsid w:val="002B6341"/>
    <w:rsid w:val="002B709E"/>
    <w:rsid w:val="002C43BE"/>
    <w:rsid w:val="002C48FB"/>
    <w:rsid w:val="002C7E8D"/>
    <w:rsid w:val="002D176D"/>
    <w:rsid w:val="002D3EF0"/>
    <w:rsid w:val="002D4128"/>
    <w:rsid w:val="002E12C2"/>
    <w:rsid w:val="002E1968"/>
    <w:rsid w:val="002E2420"/>
    <w:rsid w:val="002E28B6"/>
    <w:rsid w:val="002E5C45"/>
    <w:rsid w:val="002E6567"/>
    <w:rsid w:val="002E7156"/>
    <w:rsid w:val="002F03E1"/>
    <w:rsid w:val="002F1C57"/>
    <w:rsid w:val="002F4F99"/>
    <w:rsid w:val="002F6338"/>
    <w:rsid w:val="0030010C"/>
    <w:rsid w:val="00302841"/>
    <w:rsid w:val="00304427"/>
    <w:rsid w:val="00306845"/>
    <w:rsid w:val="00310862"/>
    <w:rsid w:val="00311790"/>
    <w:rsid w:val="00313527"/>
    <w:rsid w:val="0031632A"/>
    <w:rsid w:val="00316A22"/>
    <w:rsid w:val="00316E89"/>
    <w:rsid w:val="00316FCC"/>
    <w:rsid w:val="00321F96"/>
    <w:rsid w:val="0032347B"/>
    <w:rsid w:val="00323A81"/>
    <w:rsid w:val="00327761"/>
    <w:rsid w:val="0033094E"/>
    <w:rsid w:val="0033118C"/>
    <w:rsid w:val="00333081"/>
    <w:rsid w:val="00333B9D"/>
    <w:rsid w:val="00333D31"/>
    <w:rsid w:val="00334912"/>
    <w:rsid w:val="0033582B"/>
    <w:rsid w:val="0034024B"/>
    <w:rsid w:val="00340A74"/>
    <w:rsid w:val="00343AD9"/>
    <w:rsid w:val="003443BE"/>
    <w:rsid w:val="00345AFE"/>
    <w:rsid w:val="00351BB5"/>
    <w:rsid w:val="00352607"/>
    <w:rsid w:val="00360E4F"/>
    <w:rsid w:val="003628DE"/>
    <w:rsid w:val="003657BD"/>
    <w:rsid w:val="0036600B"/>
    <w:rsid w:val="00366383"/>
    <w:rsid w:val="00366595"/>
    <w:rsid w:val="00372A58"/>
    <w:rsid w:val="0037461F"/>
    <w:rsid w:val="00375163"/>
    <w:rsid w:val="00380129"/>
    <w:rsid w:val="003808BB"/>
    <w:rsid w:val="00381BC3"/>
    <w:rsid w:val="00387DB6"/>
    <w:rsid w:val="003917AD"/>
    <w:rsid w:val="003936AD"/>
    <w:rsid w:val="003966B3"/>
    <w:rsid w:val="003A1797"/>
    <w:rsid w:val="003A20DD"/>
    <w:rsid w:val="003A3F33"/>
    <w:rsid w:val="003A45CA"/>
    <w:rsid w:val="003A5BC8"/>
    <w:rsid w:val="003B2968"/>
    <w:rsid w:val="003B6317"/>
    <w:rsid w:val="003C2627"/>
    <w:rsid w:val="003C471D"/>
    <w:rsid w:val="003C6F13"/>
    <w:rsid w:val="003C7707"/>
    <w:rsid w:val="003D0E9B"/>
    <w:rsid w:val="003D2AEF"/>
    <w:rsid w:val="003D38B5"/>
    <w:rsid w:val="003D3F21"/>
    <w:rsid w:val="003D6D1E"/>
    <w:rsid w:val="003E211E"/>
    <w:rsid w:val="003E3342"/>
    <w:rsid w:val="003E4B4B"/>
    <w:rsid w:val="003E6BE4"/>
    <w:rsid w:val="003E7151"/>
    <w:rsid w:val="003F1C31"/>
    <w:rsid w:val="003F281B"/>
    <w:rsid w:val="003F3062"/>
    <w:rsid w:val="003F7636"/>
    <w:rsid w:val="003F77AE"/>
    <w:rsid w:val="004000DC"/>
    <w:rsid w:val="00404F18"/>
    <w:rsid w:val="00406378"/>
    <w:rsid w:val="00406C8D"/>
    <w:rsid w:val="00406F83"/>
    <w:rsid w:val="004071E3"/>
    <w:rsid w:val="0040756F"/>
    <w:rsid w:val="00410B94"/>
    <w:rsid w:val="00413D80"/>
    <w:rsid w:val="00416F27"/>
    <w:rsid w:val="00417386"/>
    <w:rsid w:val="0042068E"/>
    <w:rsid w:val="00420883"/>
    <w:rsid w:val="00423A31"/>
    <w:rsid w:val="0042561C"/>
    <w:rsid w:val="00425FC3"/>
    <w:rsid w:val="004262BF"/>
    <w:rsid w:val="00427F53"/>
    <w:rsid w:val="004310BF"/>
    <w:rsid w:val="004348C7"/>
    <w:rsid w:val="004376CD"/>
    <w:rsid w:val="004403C7"/>
    <w:rsid w:val="004405C1"/>
    <w:rsid w:val="0044123C"/>
    <w:rsid w:val="004436D8"/>
    <w:rsid w:val="00447682"/>
    <w:rsid w:val="0045065E"/>
    <w:rsid w:val="0045118D"/>
    <w:rsid w:val="00453310"/>
    <w:rsid w:val="004535D2"/>
    <w:rsid w:val="0045552C"/>
    <w:rsid w:val="00457C21"/>
    <w:rsid w:val="004612CF"/>
    <w:rsid w:val="004613D3"/>
    <w:rsid w:val="00465228"/>
    <w:rsid w:val="00466FFF"/>
    <w:rsid w:val="0047122B"/>
    <w:rsid w:val="004719F9"/>
    <w:rsid w:val="00472370"/>
    <w:rsid w:val="00473256"/>
    <w:rsid w:val="0047515E"/>
    <w:rsid w:val="004764E0"/>
    <w:rsid w:val="00477AB5"/>
    <w:rsid w:val="0048718A"/>
    <w:rsid w:val="00494075"/>
    <w:rsid w:val="00495423"/>
    <w:rsid w:val="00495F35"/>
    <w:rsid w:val="0049741A"/>
    <w:rsid w:val="00497437"/>
    <w:rsid w:val="004A1B5F"/>
    <w:rsid w:val="004A5503"/>
    <w:rsid w:val="004A6FC7"/>
    <w:rsid w:val="004A72EF"/>
    <w:rsid w:val="004B4D66"/>
    <w:rsid w:val="004C105A"/>
    <w:rsid w:val="004D08C4"/>
    <w:rsid w:val="004D19AE"/>
    <w:rsid w:val="004D3331"/>
    <w:rsid w:val="004D56EE"/>
    <w:rsid w:val="004D669E"/>
    <w:rsid w:val="004E226F"/>
    <w:rsid w:val="004E2C34"/>
    <w:rsid w:val="004E5FAC"/>
    <w:rsid w:val="004E6346"/>
    <w:rsid w:val="004F1607"/>
    <w:rsid w:val="004F5F28"/>
    <w:rsid w:val="00500AC3"/>
    <w:rsid w:val="005038F4"/>
    <w:rsid w:val="00513244"/>
    <w:rsid w:val="00513512"/>
    <w:rsid w:val="005139EC"/>
    <w:rsid w:val="00514F7A"/>
    <w:rsid w:val="00517D85"/>
    <w:rsid w:val="00521544"/>
    <w:rsid w:val="0052368F"/>
    <w:rsid w:val="00523854"/>
    <w:rsid w:val="0052586D"/>
    <w:rsid w:val="00526654"/>
    <w:rsid w:val="005273C2"/>
    <w:rsid w:val="005348B0"/>
    <w:rsid w:val="00534921"/>
    <w:rsid w:val="00536297"/>
    <w:rsid w:val="00541938"/>
    <w:rsid w:val="00543519"/>
    <w:rsid w:val="005438F0"/>
    <w:rsid w:val="00544E64"/>
    <w:rsid w:val="00547E9D"/>
    <w:rsid w:val="00550FB4"/>
    <w:rsid w:val="00562440"/>
    <w:rsid w:val="00564848"/>
    <w:rsid w:val="0056635E"/>
    <w:rsid w:val="005708A1"/>
    <w:rsid w:val="00572923"/>
    <w:rsid w:val="00576244"/>
    <w:rsid w:val="0058371E"/>
    <w:rsid w:val="005846AD"/>
    <w:rsid w:val="005862AC"/>
    <w:rsid w:val="00587940"/>
    <w:rsid w:val="00587BEB"/>
    <w:rsid w:val="00590917"/>
    <w:rsid w:val="00590BB3"/>
    <w:rsid w:val="00591017"/>
    <w:rsid w:val="005916B8"/>
    <w:rsid w:val="00596992"/>
    <w:rsid w:val="00597D26"/>
    <w:rsid w:val="005A3326"/>
    <w:rsid w:val="005A3B84"/>
    <w:rsid w:val="005A5ACA"/>
    <w:rsid w:val="005A5E23"/>
    <w:rsid w:val="005A6530"/>
    <w:rsid w:val="005B0BF5"/>
    <w:rsid w:val="005B3190"/>
    <w:rsid w:val="005B41E3"/>
    <w:rsid w:val="005B45D7"/>
    <w:rsid w:val="005B6359"/>
    <w:rsid w:val="005C109A"/>
    <w:rsid w:val="005C308E"/>
    <w:rsid w:val="005C388B"/>
    <w:rsid w:val="005C4DE6"/>
    <w:rsid w:val="005D0EC1"/>
    <w:rsid w:val="005D12F2"/>
    <w:rsid w:val="005D1F70"/>
    <w:rsid w:val="005D3495"/>
    <w:rsid w:val="005D4535"/>
    <w:rsid w:val="005D5960"/>
    <w:rsid w:val="005E1C4D"/>
    <w:rsid w:val="005E2497"/>
    <w:rsid w:val="005E31EE"/>
    <w:rsid w:val="005F49AA"/>
    <w:rsid w:val="00604028"/>
    <w:rsid w:val="00604142"/>
    <w:rsid w:val="00611F89"/>
    <w:rsid w:val="006121AA"/>
    <w:rsid w:val="00613CB4"/>
    <w:rsid w:val="00623C6A"/>
    <w:rsid w:val="006244A8"/>
    <w:rsid w:val="0062459E"/>
    <w:rsid w:val="0062667E"/>
    <w:rsid w:val="00627C6F"/>
    <w:rsid w:val="00634A85"/>
    <w:rsid w:val="00636FBE"/>
    <w:rsid w:val="006419CF"/>
    <w:rsid w:val="00642B40"/>
    <w:rsid w:val="0065156A"/>
    <w:rsid w:val="00651E44"/>
    <w:rsid w:val="00653BB7"/>
    <w:rsid w:val="00653EC3"/>
    <w:rsid w:val="00654BA3"/>
    <w:rsid w:val="006575B1"/>
    <w:rsid w:val="006615A9"/>
    <w:rsid w:val="00664DDB"/>
    <w:rsid w:val="00665644"/>
    <w:rsid w:val="006749F0"/>
    <w:rsid w:val="00680644"/>
    <w:rsid w:val="00681721"/>
    <w:rsid w:val="00681B4B"/>
    <w:rsid w:val="00682674"/>
    <w:rsid w:val="00682F6D"/>
    <w:rsid w:val="00682F9D"/>
    <w:rsid w:val="006837D3"/>
    <w:rsid w:val="00684E60"/>
    <w:rsid w:val="0068641D"/>
    <w:rsid w:val="00693A26"/>
    <w:rsid w:val="00693FEB"/>
    <w:rsid w:val="006A0531"/>
    <w:rsid w:val="006A0C08"/>
    <w:rsid w:val="006A174D"/>
    <w:rsid w:val="006A4BD8"/>
    <w:rsid w:val="006B01BE"/>
    <w:rsid w:val="006B1826"/>
    <w:rsid w:val="006B1BCF"/>
    <w:rsid w:val="006B3C96"/>
    <w:rsid w:val="006B4528"/>
    <w:rsid w:val="006B4964"/>
    <w:rsid w:val="006B6794"/>
    <w:rsid w:val="006B70C5"/>
    <w:rsid w:val="006B7147"/>
    <w:rsid w:val="006C23F3"/>
    <w:rsid w:val="006C4608"/>
    <w:rsid w:val="006D4084"/>
    <w:rsid w:val="006D7980"/>
    <w:rsid w:val="006E11EF"/>
    <w:rsid w:val="006E1590"/>
    <w:rsid w:val="006E383B"/>
    <w:rsid w:val="006E45EE"/>
    <w:rsid w:val="006E46B8"/>
    <w:rsid w:val="006E48A9"/>
    <w:rsid w:val="006E49C9"/>
    <w:rsid w:val="006E72DD"/>
    <w:rsid w:val="006F0590"/>
    <w:rsid w:val="006F0DF8"/>
    <w:rsid w:val="006F1692"/>
    <w:rsid w:val="006F329B"/>
    <w:rsid w:val="006F4DF2"/>
    <w:rsid w:val="006F5B88"/>
    <w:rsid w:val="00701199"/>
    <w:rsid w:val="00701764"/>
    <w:rsid w:val="007029B2"/>
    <w:rsid w:val="00704F87"/>
    <w:rsid w:val="007063C8"/>
    <w:rsid w:val="0070795A"/>
    <w:rsid w:val="00707B92"/>
    <w:rsid w:val="007121B6"/>
    <w:rsid w:val="00713578"/>
    <w:rsid w:val="007137EC"/>
    <w:rsid w:val="0071494A"/>
    <w:rsid w:val="007150BF"/>
    <w:rsid w:val="007171AD"/>
    <w:rsid w:val="00720EA4"/>
    <w:rsid w:val="0072762B"/>
    <w:rsid w:val="00730AB8"/>
    <w:rsid w:val="00734413"/>
    <w:rsid w:val="0073445A"/>
    <w:rsid w:val="00737C72"/>
    <w:rsid w:val="00745936"/>
    <w:rsid w:val="00746FF5"/>
    <w:rsid w:val="007523BF"/>
    <w:rsid w:val="00753D01"/>
    <w:rsid w:val="0075613C"/>
    <w:rsid w:val="007572B8"/>
    <w:rsid w:val="00761FA3"/>
    <w:rsid w:val="00763596"/>
    <w:rsid w:val="00765FFC"/>
    <w:rsid w:val="00767E0F"/>
    <w:rsid w:val="007752E1"/>
    <w:rsid w:val="00784626"/>
    <w:rsid w:val="00786373"/>
    <w:rsid w:val="00787648"/>
    <w:rsid w:val="00795B1D"/>
    <w:rsid w:val="00796245"/>
    <w:rsid w:val="007A1515"/>
    <w:rsid w:val="007B4100"/>
    <w:rsid w:val="007B5B8F"/>
    <w:rsid w:val="007B6C6B"/>
    <w:rsid w:val="007C4BE0"/>
    <w:rsid w:val="007C6489"/>
    <w:rsid w:val="007C686F"/>
    <w:rsid w:val="007C7D3E"/>
    <w:rsid w:val="007D0456"/>
    <w:rsid w:val="007D16B8"/>
    <w:rsid w:val="007D4A64"/>
    <w:rsid w:val="007E1DDF"/>
    <w:rsid w:val="007E23DF"/>
    <w:rsid w:val="007E6B84"/>
    <w:rsid w:val="007F2D59"/>
    <w:rsid w:val="007F5342"/>
    <w:rsid w:val="007F6287"/>
    <w:rsid w:val="00800AEF"/>
    <w:rsid w:val="00800EA1"/>
    <w:rsid w:val="008016AA"/>
    <w:rsid w:val="00802599"/>
    <w:rsid w:val="00802C37"/>
    <w:rsid w:val="00806CDA"/>
    <w:rsid w:val="008108C7"/>
    <w:rsid w:val="00812273"/>
    <w:rsid w:val="00812F25"/>
    <w:rsid w:val="00815B1E"/>
    <w:rsid w:val="008168E9"/>
    <w:rsid w:val="00816DFE"/>
    <w:rsid w:val="00817291"/>
    <w:rsid w:val="00817C3F"/>
    <w:rsid w:val="00820630"/>
    <w:rsid w:val="00822214"/>
    <w:rsid w:val="008246C7"/>
    <w:rsid w:val="008253EC"/>
    <w:rsid w:val="0083024F"/>
    <w:rsid w:val="008317DD"/>
    <w:rsid w:val="00835835"/>
    <w:rsid w:val="00840309"/>
    <w:rsid w:val="00840C9F"/>
    <w:rsid w:val="00840FF7"/>
    <w:rsid w:val="008414E7"/>
    <w:rsid w:val="0084253C"/>
    <w:rsid w:val="008465E6"/>
    <w:rsid w:val="008479E7"/>
    <w:rsid w:val="00847DAD"/>
    <w:rsid w:val="00847FDB"/>
    <w:rsid w:val="00850B7A"/>
    <w:rsid w:val="00851989"/>
    <w:rsid w:val="00852E89"/>
    <w:rsid w:val="008533C3"/>
    <w:rsid w:val="008576FE"/>
    <w:rsid w:val="00861E26"/>
    <w:rsid w:val="008624C9"/>
    <w:rsid w:val="00862A07"/>
    <w:rsid w:val="00862BE3"/>
    <w:rsid w:val="00865AD1"/>
    <w:rsid w:val="00870961"/>
    <w:rsid w:val="00870DAF"/>
    <w:rsid w:val="00874AE6"/>
    <w:rsid w:val="008803E7"/>
    <w:rsid w:val="008813A1"/>
    <w:rsid w:val="00882FAC"/>
    <w:rsid w:val="0088480D"/>
    <w:rsid w:val="00891744"/>
    <w:rsid w:val="008932A9"/>
    <w:rsid w:val="00896622"/>
    <w:rsid w:val="008A08CA"/>
    <w:rsid w:val="008A139A"/>
    <w:rsid w:val="008A3356"/>
    <w:rsid w:val="008A65E4"/>
    <w:rsid w:val="008A685C"/>
    <w:rsid w:val="008B020F"/>
    <w:rsid w:val="008B047D"/>
    <w:rsid w:val="008B2418"/>
    <w:rsid w:val="008B2B2D"/>
    <w:rsid w:val="008C085F"/>
    <w:rsid w:val="008C68BA"/>
    <w:rsid w:val="008C6A2B"/>
    <w:rsid w:val="008C75EB"/>
    <w:rsid w:val="008D2A16"/>
    <w:rsid w:val="008D33E3"/>
    <w:rsid w:val="008D532B"/>
    <w:rsid w:val="008E0E9F"/>
    <w:rsid w:val="008E30B3"/>
    <w:rsid w:val="008E3AD7"/>
    <w:rsid w:val="008E56D9"/>
    <w:rsid w:val="008E67F7"/>
    <w:rsid w:val="008E68FB"/>
    <w:rsid w:val="008F2637"/>
    <w:rsid w:val="008F43C4"/>
    <w:rsid w:val="008F4536"/>
    <w:rsid w:val="008F4968"/>
    <w:rsid w:val="008F4D61"/>
    <w:rsid w:val="008F50B8"/>
    <w:rsid w:val="008F5478"/>
    <w:rsid w:val="00900688"/>
    <w:rsid w:val="00901BC5"/>
    <w:rsid w:val="00903D1A"/>
    <w:rsid w:val="009053D1"/>
    <w:rsid w:val="00906D61"/>
    <w:rsid w:val="009103AF"/>
    <w:rsid w:val="00912923"/>
    <w:rsid w:val="00921473"/>
    <w:rsid w:val="009226BB"/>
    <w:rsid w:val="00932501"/>
    <w:rsid w:val="00933481"/>
    <w:rsid w:val="009370D4"/>
    <w:rsid w:val="0093740F"/>
    <w:rsid w:val="00937D1E"/>
    <w:rsid w:val="00943A15"/>
    <w:rsid w:val="00944469"/>
    <w:rsid w:val="00944F6F"/>
    <w:rsid w:val="0095102C"/>
    <w:rsid w:val="00953F7D"/>
    <w:rsid w:val="00961474"/>
    <w:rsid w:val="00961497"/>
    <w:rsid w:val="009658F3"/>
    <w:rsid w:val="00966087"/>
    <w:rsid w:val="009660FB"/>
    <w:rsid w:val="009675B1"/>
    <w:rsid w:val="009713D6"/>
    <w:rsid w:val="00974E16"/>
    <w:rsid w:val="00983C20"/>
    <w:rsid w:val="00985699"/>
    <w:rsid w:val="00985CD4"/>
    <w:rsid w:val="00987AC9"/>
    <w:rsid w:val="00990E5C"/>
    <w:rsid w:val="00991183"/>
    <w:rsid w:val="00993798"/>
    <w:rsid w:val="009A0A43"/>
    <w:rsid w:val="009A0AB6"/>
    <w:rsid w:val="009A41BF"/>
    <w:rsid w:val="009A54A2"/>
    <w:rsid w:val="009A7761"/>
    <w:rsid w:val="009A7C89"/>
    <w:rsid w:val="009B3EEF"/>
    <w:rsid w:val="009B4E7E"/>
    <w:rsid w:val="009B50D9"/>
    <w:rsid w:val="009B6061"/>
    <w:rsid w:val="009B720C"/>
    <w:rsid w:val="009C415E"/>
    <w:rsid w:val="009C4F4B"/>
    <w:rsid w:val="009C6118"/>
    <w:rsid w:val="009C62AA"/>
    <w:rsid w:val="009C658A"/>
    <w:rsid w:val="009C6DF9"/>
    <w:rsid w:val="009D189E"/>
    <w:rsid w:val="009D76F7"/>
    <w:rsid w:val="009D7D62"/>
    <w:rsid w:val="009E0B86"/>
    <w:rsid w:val="009E19B6"/>
    <w:rsid w:val="009E2105"/>
    <w:rsid w:val="009E27C7"/>
    <w:rsid w:val="009E5B9C"/>
    <w:rsid w:val="009E6B90"/>
    <w:rsid w:val="009E7481"/>
    <w:rsid w:val="009F0E74"/>
    <w:rsid w:val="009F1531"/>
    <w:rsid w:val="009F46C4"/>
    <w:rsid w:val="00A0297E"/>
    <w:rsid w:val="00A033F7"/>
    <w:rsid w:val="00A03E8E"/>
    <w:rsid w:val="00A1138E"/>
    <w:rsid w:val="00A12A23"/>
    <w:rsid w:val="00A134C8"/>
    <w:rsid w:val="00A149BA"/>
    <w:rsid w:val="00A17611"/>
    <w:rsid w:val="00A2292F"/>
    <w:rsid w:val="00A233FB"/>
    <w:rsid w:val="00A23DE3"/>
    <w:rsid w:val="00A3095E"/>
    <w:rsid w:val="00A30AD4"/>
    <w:rsid w:val="00A351B6"/>
    <w:rsid w:val="00A36306"/>
    <w:rsid w:val="00A4436C"/>
    <w:rsid w:val="00A46945"/>
    <w:rsid w:val="00A518A2"/>
    <w:rsid w:val="00A53058"/>
    <w:rsid w:val="00A560CC"/>
    <w:rsid w:val="00A57252"/>
    <w:rsid w:val="00A6079B"/>
    <w:rsid w:val="00A6669C"/>
    <w:rsid w:val="00A718BD"/>
    <w:rsid w:val="00A72A5B"/>
    <w:rsid w:val="00A74162"/>
    <w:rsid w:val="00A77008"/>
    <w:rsid w:val="00A77D3D"/>
    <w:rsid w:val="00A77EC7"/>
    <w:rsid w:val="00A81F3A"/>
    <w:rsid w:val="00A84F34"/>
    <w:rsid w:val="00A91984"/>
    <w:rsid w:val="00A93D27"/>
    <w:rsid w:val="00A950DF"/>
    <w:rsid w:val="00A95173"/>
    <w:rsid w:val="00A960AC"/>
    <w:rsid w:val="00A96D84"/>
    <w:rsid w:val="00AA2333"/>
    <w:rsid w:val="00AA3358"/>
    <w:rsid w:val="00AA636C"/>
    <w:rsid w:val="00AA6F6B"/>
    <w:rsid w:val="00AB2A94"/>
    <w:rsid w:val="00AB711D"/>
    <w:rsid w:val="00AB743D"/>
    <w:rsid w:val="00AC2390"/>
    <w:rsid w:val="00AD33A9"/>
    <w:rsid w:val="00AD5372"/>
    <w:rsid w:val="00AD6545"/>
    <w:rsid w:val="00AE1E65"/>
    <w:rsid w:val="00AE3CE1"/>
    <w:rsid w:val="00AE447C"/>
    <w:rsid w:val="00AE7A89"/>
    <w:rsid w:val="00AF066D"/>
    <w:rsid w:val="00AF0AC8"/>
    <w:rsid w:val="00AF1EB0"/>
    <w:rsid w:val="00AF3A9D"/>
    <w:rsid w:val="00AF45DA"/>
    <w:rsid w:val="00AF59D8"/>
    <w:rsid w:val="00AF678D"/>
    <w:rsid w:val="00B0225E"/>
    <w:rsid w:val="00B03BAA"/>
    <w:rsid w:val="00B05C22"/>
    <w:rsid w:val="00B05CA5"/>
    <w:rsid w:val="00B12600"/>
    <w:rsid w:val="00B12F93"/>
    <w:rsid w:val="00B13626"/>
    <w:rsid w:val="00B159AF"/>
    <w:rsid w:val="00B16364"/>
    <w:rsid w:val="00B17945"/>
    <w:rsid w:val="00B233B6"/>
    <w:rsid w:val="00B252B1"/>
    <w:rsid w:val="00B268BC"/>
    <w:rsid w:val="00B26CF1"/>
    <w:rsid w:val="00B300A9"/>
    <w:rsid w:val="00B303A0"/>
    <w:rsid w:val="00B30FAD"/>
    <w:rsid w:val="00B334E7"/>
    <w:rsid w:val="00B35822"/>
    <w:rsid w:val="00B36548"/>
    <w:rsid w:val="00B41BE2"/>
    <w:rsid w:val="00B42EE6"/>
    <w:rsid w:val="00B4400D"/>
    <w:rsid w:val="00B44563"/>
    <w:rsid w:val="00B465FD"/>
    <w:rsid w:val="00B47704"/>
    <w:rsid w:val="00B47E4B"/>
    <w:rsid w:val="00B52B7A"/>
    <w:rsid w:val="00B548E0"/>
    <w:rsid w:val="00B6042F"/>
    <w:rsid w:val="00B6137E"/>
    <w:rsid w:val="00B6462C"/>
    <w:rsid w:val="00B70FF8"/>
    <w:rsid w:val="00B717AA"/>
    <w:rsid w:val="00B72480"/>
    <w:rsid w:val="00B74635"/>
    <w:rsid w:val="00B8167C"/>
    <w:rsid w:val="00B828DB"/>
    <w:rsid w:val="00B86320"/>
    <w:rsid w:val="00B8729C"/>
    <w:rsid w:val="00B87E2A"/>
    <w:rsid w:val="00B94E4E"/>
    <w:rsid w:val="00BA123C"/>
    <w:rsid w:val="00BA2DE9"/>
    <w:rsid w:val="00BA4077"/>
    <w:rsid w:val="00BA76EB"/>
    <w:rsid w:val="00BB0329"/>
    <w:rsid w:val="00BB06B7"/>
    <w:rsid w:val="00BB0939"/>
    <w:rsid w:val="00BB3106"/>
    <w:rsid w:val="00BC101B"/>
    <w:rsid w:val="00BC3150"/>
    <w:rsid w:val="00BC3D1A"/>
    <w:rsid w:val="00BC6389"/>
    <w:rsid w:val="00BC67A3"/>
    <w:rsid w:val="00BC6B15"/>
    <w:rsid w:val="00BC6EB9"/>
    <w:rsid w:val="00BD002A"/>
    <w:rsid w:val="00BD365E"/>
    <w:rsid w:val="00BD4158"/>
    <w:rsid w:val="00BD6A11"/>
    <w:rsid w:val="00BD7588"/>
    <w:rsid w:val="00BD7EBE"/>
    <w:rsid w:val="00BE03EA"/>
    <w:rsid w:val="00BE1BBB"/>
    <w:rsid w:val="00BE63C5"/>
    <w:rsid w:val="00BF21B6"/>
    <w:rsid w:val="00BF225D"/>
    <w:rsid w:val="00BF3A9D"/>
    <w:rsid w:val="00BF58F4"/>
    <w:rsid w:val="00BF6C07"/>
    <w:rsid w:val="00C050F5"/>
    <w:rsid w:val="00C054E0"/>
    <w:rsid w:val="00C1201C"/>
    <w:rsid w:val="00C15F37"/>
    <w:rsid w:val="00C16D13"/>
    <w:rsid w:val="00C22E0B"/>
    <w:rsid w:val="00C23654"/>
    <w:rsid w:val="00C23984"/>
    <w:rsid w:val="00C25A59"/>
    <w:rsid w:val="00C261E4"/>
    <w:rsid w:val="00C31E42"/>
    <w:rsid w:val="00C3459E"/>
    <w:rsid w:val="00C37141"/>
    <w:rsid w:val="00C37AB2"/>
    <w:rsid w:val="00C37BF8"/>
    <w:rsid w:val="00C40FB0"/>
    <w:rsid w:val="00C44FF4"/>
    <w:rsid w:val="00C45BA6"/>
    <w:rsid w:val="00C45E6E"/>
    <w:rsid w:val="00C47563"/>
    <w:rsid w:val="00C47880"/>
    <w:rsid w:val="00C52A6C"/>
    <w:rsid w:val="00C532FF"/>
    <w:rsid w:val="00C56044"/>
    <w:rsid w:val="00C6044D"/>
    <w:rsid w:val="00C65D42"/>
    <w:rsid w:val="00C73329"/>
    <w:rsid w:val="00C736BD"/>
    <w:rsid w:val="00C74AF6"/>
    <w:rsid w:val="00C74C66"/>
    <w:rsid w:val="00C7605D"/>
    <w:rsid w:val="00C77940"/>
    <w:rsid w:val="00C82B56"/>
    <w:rsid w:val="00C8583F"/>
    <w:rsid w:val="00C91872"/>
    <w:rsid w:val="00C91A67"/>
    <w:rsid w:val="00C927F1"/>
    <w:rsid w:val="00C970CA"/>
    <w:rsid w:val="00CA0020"/>
    <w:rsid w:val="00CA6FE1"/>
    <w:rsid w:val="00CB26C0"/>
    <w:rsid w:val="00CB5345"/>
    <w:rsid w:val="00CB5F0F"/>
    <w:rsid w:val="00CC44A2"/>
    <w:rsid w:val="00CC451A"/>
    <w:rsid w:val="00CC6904"/>
    <w:rsid w:val="00CD2F6C"/>
    <w:rsid w:val="00CD3B4E"/>
    <w:rsid w:val="00CD580E"/>
    <w:rsid w:val="00CD5B4C"/>
    <w:rsid w:val="00CD5BA6"/>
    <w:rsid w:val="00CE11B2"/>
    <w:rsid w:val="00CE19C2"/>
    <w:rsid w:val="00CE2A2A"/>
    <w:rsid w:val="00CE3C24"/>
    <w:rsid w:val="00CE3D80"/>
    <w:rsid w:val="00CE5456"/>
    <w:rsid w:val="00CE6C8A"/>
    <w:rsid w:val="00CF013D"/>
    <w:rsid w:val="00CF4391"/>
    <w:rsid w:val="00CF57B8"/>
    <w:rsid w:val="00CF580F"/>
    <w:rsid w:val="00CF5CF3"/>
    <w:rsid w:val="00CF7361"/>
    <w:rsid w:val="00D00779"/>
    <w:rsid w:val="00D01117"/>
    <w:rsid w:val="00D02F7D"/>
    <w:rsid w:val="00D03DE9"/>
    <w:rsid w:val="00D11890"/>
    <w:rsid w:val="00D1292B"/>
    <w:rsid w:val="00D1460E"/>
    <w:rsid w:val="00D1632A"/>
    <w:rsid w:val="00D16A5F"/>
    <w:rsid w:val="00D21A53"/>
    <w:rsid w:val="00D220EF"/>
    <w:rsid w:val="00D23196"/>
    <w:rsid w:val="00D258E0"/>
    <w:rsid w:val="00D2665C"/>
    <w:rsid w:val="00D32A2E"/>
    <w:rsid w:val="00D4168D"/>
    <w:rsid w:val="00D45836"/>
    <w:rsid w:val="00D45F3E"/>
    <w:rsid w:val="00D4663F"/>
    <w:rsid w:val="00D50447"/>
    <w:rsid w:val="00D5095F"/>
    <w:rsid w:val="00D53A7B"/>
    <w:rsid w:val="00D53E3D"/>
    <w:rsid w:val="00D65834"/>
    <w:rsid w:val="00D66111"/>
    <w:rsid w:val="00D7070F"/>
    <w:rsid w:val="00D70C94"/>
    <w:rsid w:val="00D7307A"/>
    <w:rsid w:val="00D73C29"/>
    <w:rsid w:val="00D77E6F"/>
    <w:rsid w:val="00D820EB"/>
    <w:rsid w:val="00D82E08"/>
    <w:rsid w:val="00D83645"/>
    <w:rsid w:val="00D83F01"/>
    <w:rsid w:val="00D84570"/>
    <w:rsid w:val="00D8598F"/>
    <w:rsid w:val="00D85E9B"/>
    <w:rsid w:val="00D86C42"/>
    <w:rsid w:val="00D87762"/>
    <w:rsid w:val="00D930A3"/>
    <w:rsid w:val="00D9499D"/>
    <w:rsid w:val="00D9531A"/>
    <w:rsid w:val="00D97D90"/>
    <w:rsid w:val="00DA014D"/>
    <w:rsid w:val="00DA557F"/>
    <w:rsid w:val="00DA5A1F"/>
    <w:rsid w:val="00DA6C99"/>
    <w:rsid w:val="00DA7D5A"/>
    <w:rsid w:val="00DB1EE7"/>
    <w:rsid w:val="00DB22A1"/>
    <w:rsid w:val="00DB3A3E"/>
    <w:rsid w:val="00DB57CD"/>
    <w:rsid w:val="00DC0967"/>
    <w:rsid w:val="00DC1CD3"/>
    <w:rsid w:val="00DC3472"/>
    <w:rsid w:val="00DD179E"/>
    <w:rsid w:val="00DD1AAC"/>
    <w:rsid w:val="00DD4297"/>
    <w:rsid w:val="00DD4EC8"/>
    <w:rsid w:val="00DD60CA"/>
    <w:rsid w:val="00DD61DC"/>
    <w:rsid w:val="00DD6310"/>
    <w:rsid w:val="00DD7B95"/>
    <w:rsid w:val="00DE1851"/>
    <w:rsid w:val="00DE343A"/>
    <w:rsid w:val="00DE439A"/>
    <w:rsid w:val="00DE5FB1"/>
    <w:rsid w:val="00DE78AD"/>
    <w:rsid w:val="00DF1CBA"/>
    <w:rsid w:val="00DF2822"/>
    <w:rsid w:val="00DF5C77"/>
    <w:rsid w:val="00DF6D53"/>
    <w:rsid w:val="00DF705D"/>
    <w:rsid w:val="00DF7101"/>
    <w:rsid w:val="00E009EA"/>
    <w:rsid w:val="00E036D8"/>
    <w:rsid w:val="00E03E76"/>
    <w:rsid w:val="00E04ACA"/>
    <w:rsid w:val="00E10197"/>
    <w:rsid w:val="00E1030D"/>
    <w:rsid w:val="00E12229"/>
    <w:rsid w:val="00E1230F"/>
    <w:rsid w:val="00E13C35"/>
    <w:rsid w:val="00E15F4B"/>
    <w:rsid w:val="00E17684"/>
    <w:rsid w:val="00E178B6"/>
    <w:rsid w:val="00E25D73"/>
    <w:rsid w:val="00E2679D"/>
    <w:rsid w:val="00E26EA8"/>
    <w:rsid w:val="00E31D47"/>
    <w:rsid w:val="00E33273"/>
    <w:rsid w:val="00E35F66"/>
    <w:rsid w:val="00E3684B"/>
    <w:rsid w:val="00E37733"/>
    <w:rsid w:val="00E412E1"/>
    <w:rsid w:val="00E414A2"/>
    <w:rsid w:val="00E417C5"/>
    <w:rsid w:val="00E4711C"/>
    <w:rsid w:val="00E605F4"/>
    <w:rsid w:val="00E61B72"/>
    <w:rsid w:val="00E6429E"/>
    <w:rsid w:val="00E653E6"/>
    <w:rsid w:val="00E6575E"/>
    <w:rsid w:val="00E67139"/>
    <w:rsid w:val="00E70526"/>
    <w:rsid w:val="00E730F8"/>
    <w:rsid w:val="00E75B6F"/>
    <w:rsid w:val="00E770B4"/>
    <w:rsid w:val="00E803CD"/>
    <w:rsid w:val="00E808E0"/>
    <w:rsid w:val="00E80E02"/>
    <w:rsid w:val="00E810AF"/>
    <w:rsid w:val="00E822C4"/>
    <w:rsid w:val="00E8486B"/>
    <w:rsid w:val="00E8758C"/>
    <w:rsid w:val="00E90191"/>
    <w:rsid w:val="00E92097"/>
    <w:rsid w:val="00E9211F"/>
    <w:rsid w:val="00E9287E"/>
    <w:rsid w:val="00E92A75"/>
    <w:rsid w:val="00E97955"/>
    <w:rsid w:val="00EA19C9"/>
    <w:rsid w:val="00EA3463"/>
    <w:rsid w:val="00EA47D4"/>
    <w:rsid w:val="00EA4E5A"/>
    <w:rsid w:val="00EA6754"/>
    <w:rsid w:val="00EA7A45"/>
    <w:rsid w:val="00EB020C"/>
    <w:rsid w:val="00EB0BFA"/>
    <w:rsid w:val="00EB38B1"/>
    <w:rsid w:val="00EB54B9"/>
    <w:rsid w:val="00EB5A66"/>
    <w:rsid w:val="00EC028B"/>
    <w:rsid w:val="00EC1BB0"/>
    <w:rsid w:val="00EC2EAE"/>
    <w:rsid w:val="00EC72B3"/>
    <w:rsid w:val="00ED0FAE"/>
    <w:rsid w:val="00ED1ADB"/>
    <w:rsid w:val="00ED4F1E"/>
    <w:rsid w:val="00ED5B27"/>
    <w:rsid w:val="00ED6FF8"/>
    <w:rsid w:val="00EE1094"/>
    <w:rsid w:val="00EE1BA9"/>
    <w:rsid w:val="00EE704C"/>
    <w:rsid w:val="00EF0437"/>
    <w:rsid w:val="00EF2E87"/>
    <w:rsid w:val="00EF79B9"/>
    <w:rsid w:val="00EF7C78"/>
    <w:rsid w:val="00F0402C"/>
    <w:rsid w:val="00F0445A"/>
    <w:rsid w:val="00F065CE"/>
    <w:rsid w:val="00F066B1"/>
    <w:rsid w:val="00F11782"/>
    <w:rsid w:val="00F12ED3"/>
    <w:rsid w:val="00F16CC5"/>
    <w:rsid w:val="00F17344"/>
    <w:rsid w:val="00F17D2C"/>
    <w:rsid w:val="00F21AA2"/>
    <w:rsid w:val="00F22547"/>
    <w:rsid w:val="00F22C89"/>
    <w:rsid w:val="00F22E59"/>
    <w:rsid w:val="00F230F8"/>
    <w:rsid w:val="00F25523"/>
    <w:rsid w:val="00F2566C"/>
    <w:rsid w:val="00F314F3"/>
    <w:rsid w:val="00F31D3C"/>
    <w:rsid w:val="00F34B85"/>
    <w:rsid w:val="00F35B0B"/>
    <w:rsid w:val="00F35C3E"/>
    <w:rsid w:val="00F40797"/>
    <w:rsid w:val="00F41C85"/>
    <w:rsid w:val="00F42275"/>
    <w:rsid w:val="00F442A8"/>
    <w:rsid w:val="00F44777"/>
    <w:rsid w:val="00F44AE8"/>
    <w:rsid w:val="00F55C70"/>
    <w:rsid w:val="00F56D30"/>
    <w:rsid w:val="00F6335B"/>
    <w:rsid w:val="00F668F7"/>
    <w:rsid w:val="00F67594"/>
    <w:rsid w:val="00F67961"/>
    <w:rsid w:val="00F67C35"/>
    <w:rsid w:val="00F71C76"/>
    <w:rsid w:val="00F71FD0"/>
    <w:rsid w:val="00F72595"/>
    <w:rsid w:val="00F734DB"/>
    <w:rsid w:val="00F740F2"/>
    <w:rsid w:val="00F74490"/>
    <w:rsid w:val="00F80676"/>
    <w:rsid w:val="00F80788"/>
    <w:rsid w:val="00F80A03"/>
    <w:rsid w:val="00F80EDE"/>
    <w:rsid w:val="00F82958"/>
    <w:rsid w:val="00F8504C"/>
    <w:rsid w:val="00F864A6"/>
    <w:rsid w:val="00F87F60"/>
    <w:rsid w:val="00F904B1"/>
    <w:rsid w:val="00F91AB7"/>
    <w:rsid w:val="00FA0FE4"/>
    <w:rsid w:val="00FA13D0"/>
    <w:rsid w:val="00FA1DCA"/>
    <w:rsid w:val="00FB4164"/>
    <w:rsid w:val="00FB613D"/>
    <w:rsid w:val="00FB66EA"/>
    <w:rsid w:val="00FC0F57"/>
    <w:rsid w:val="00FC107B"/>
    <w:rsid w:val="00FC47B9"/>
    <w:rsid w:val="00FC4CA6"/>
    <w:rsid w:val="00FC60D6"/>
    <w:rsid w:val="00FC7EBD"/>
    <w:rsid w:val="00FD01B2"/>
    <w:rsid w:val="00FD02E3"/>
    <w:rsid w:val="00FD69C1"/>
    <w:rsid w:val="00FE269B"/>
    <w:rsid w:val="00FE277D"/>
    <w:rsid w:val="00FE34F3"/>
    <w:rsid w:val="00FE3D3E"/>
    <w:rsid w:val="00FF14E4"/>
    <w:rsid w:val="00FF37F6"/>
    <w:rsid w:val="00FF4014"/>
    <w:rsid w:val="00FF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431024FC-E71A-4206-8205-82C04488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7DD"/>
    <w:rPr>
      <w:sz w:val="24"/>
      <w:szCs w:val="24"/>
    </w:rPr>
  </w:style>
  <w:style w:type="paragraph" w:styleId="Heading1">
    <w:name w:val="heading 1"/>
    <w:basedOn w:val="Normal"/>
    <w:next w:val="Normal"/>
    <w:qFormat/>
    <w:rsid w:val="008317DD"/>
    <w:pPr>
      <w:keepNext/>
      <w:ind w:left="720"/>
      <w:outlineLvl w:val="0"/>
    </w:pPr>
    <w:rPr>
      <w:szCs w:val="20"/>
    </w:rPr>
  </w:style>
  <w:style w:type="paragraph" w:styleId="Heading2">
    <w:name w:val="heading 2"/>
    <w:basedOn w:val="Normal"/>
    <w:next w:val="Normal"/>
    <w:qFormat/>
    <w:rsid w:val="008317DD"/>
    <w:pPr>
      <w:keepNext/>
      <w:outlineLvl w:val="1"/>
    </w:pPr>
    <w:rPr>
      <w:szCs w:val="20"/>
    </w:rPr>
  </w:style>
  <w:style w:type="paragraph" w:styleId="Heading3">
    <w:name w:val="heading 3"/>
    <w:basedOn w:val="Normal"/>
    <w:next w:val="Normal"/>
    <w:qFormat/>
    <w:rsid w:val="008317DD"/>
    <w:pPr>
      <w:keepNext/>
      <w:outlineLvl w:val="2"/>
    </w:pPr>
    <w:rPr>
      <w:b/>
      <w:bCs/>
      <w:u w:val="single"/>
    </w:rPr>
  </w:style>
  <w:style w:type="paragraph" w:styleId="Heading4">
    <w:name w:val="heading 4"/>
    <w:basedOn w:val="Normal"/>
    <w:next w:val="Normal"/>
    <w:qFormat/>
    <w:rsid w:val="008317DD"/>
    <w:pPr>
      <w:keepNext/>
      <w:jc w:val="center"/>
      <w:outlineLvl w:val="3"/>
    </w:pPr>
    <w:rPr>
      <w:rFonts w:ascii="Arial" w:hAnsi="Arial"/>
      <w:b/>
      <w:bCs/>
      <w:sz w:val="28"/>
    </w:rPr>
  </w:style>
  <w:style w:type="paragraph" w:styleId="Heading5">
    <w:name w:val="heading 5"/>
    <w:basedOn w:val="Normal"/>
    <w:next w:val="Normal"/>
    <w:qFormat/>
    <w:rsid w:val="008317DD"/>
    <w:pPr>
      <w:keepNext/>
      <w:jc w:val="center"/>
      <w:outlineLvl w:val="4"/>
    </w:pPr>
    <w:rPr>
      <w:rFonts w:ascii="Arial" w:hAnsi="Arial" w:cs="Arial"/>
      <w:b/>
      <w:sz w:val="32"/>
    </w:rPr>
  </w:style>
  <w:style w:type="paragraph" w:styleId="Heading6">
    <w:name w:val="heading 6"/>
    <w:basedOn w:val="Normal"/>
    <w:next w:val="Normal"/>
    <w:qFormat/>
    <w:rsid w:val="008317DD"/>
    <w:pPr>
      <w:keepNext/>
      <w:outlineLvl w:val="5"/>
    </w:pPr>
    <w:rPr>
      <w:i/>
      <w:iCs/>
    </w:rPr>
  </w:style>
  <w:style w:type="paragraph" w:styleId="Heading7">
    <w:name w:val="heading 7"/>
    <w:basedOn w:val="Normal"/>
    <w:next w:val="Normal"/>
    <w:qFormat/>
    <w:rsid w:val="008317DD"/>
    <w:pPr>
      <w:keepNext/>
      <w:framePr w:hSpace="180" w:wrap="around" w:vAnchor="text" w:hAnchor="margin" w:xAlign="right" w:yAlign="inside"/>
      <w:outlineLvl w:val="6"/>
    </w:pPr>
    <w:rPr>
      <w:i/>
      <w:iCs/>
    </w:rPr>
  </w:style>
  <w:style w:type="paragraph" w:styleId="Heading8">
    <w:name w:val="heading 8"/>
    <w:basedOn w:val="Normal"/>
    <w:next w:val="Normal"/>
    <w:qFormat/>
    <w:rsid w:val="008317DD"/>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8317DD"/>
    <w:rPr>
      <w:color w:val="0000FF"/>
      <w:u w:val="single"/>
    </w:rPr>
  </w:style>
  <w:style w:type="character" w:styleId="FollowedHyperlink">
    <w:name w:val="FollowedHyperlink"/>
    <w:rsid w:val="008317DD"/>
    <w:rPr>
      <w:color w:val="800080"/>
      <w:u w:val="single"/>
    </w:rPr>
  </w:style>
  <w:style w:type="paragraph" w:styleId="BodyTextIndent">
    <w:name w:val="Body Text Indent"/>
    <w:basedOn w:val="Normal"/>
    <w:rsid w:val="008317DD"/>
    <w:pPr>
      <w:ind w:left="720"/>
    </w:pPr>
  </w:style>
  <w:style w:type="paragraph" w:styleId="PlainText">
    <w:name w:val="Plain Text"/>
    <w:basedOn w:val="Normal"/>
    <w:rsid w:val="008317DD"/>
    <w:rPr>
      <w:rFonts w:ascii="Courier New" w:hAnsi="Courier New"/>
      <w:sz w:val="20"/>
      <w:szCs w:val="20"/>
    </w:rPr>
  </w:style>
  <w:style w:type="paragraph" w:styleId="Header">
    <w:name w:val="header"/>
    <w:basedOn w:val="Normal"/>
    <w:link w:val="HeaderChar"/>
    <w:uiPriority w:val="99"/>
    <w:rsid w:val="008317DD"/>
    <w:pPr>
      <w:tabs>
        <w:tab w:val="center" w:pos="4320"/>
        <w:tab w:val="right" w:pos="8640"/>
      </w:tabs>
    </w:pPr>
  </w:style>
  <w:style w:type="paragraph" w:styleId="Footer">
    <w:name w:val="footer"/>
    <w:basedOn w:val="Normal"/>
    <w:link w:val="FooterChar"/>
    <w:uiPriority w:val="99"/>
    <w:rsid w:val="008317DD"/>
    <w:pPr>
      <w:tabs>
        <w:tab w:val="center" w:pos="4320"/>
        <w:tab w:val="right" w:pos="8640"/>
      </w:tabs>
    </w:pPr>
    <w:rPr>
      <w:lang w:val="x-none" w:eastAsia="x-none"/>
    </w:rPr>
  </w:style>
  <w:style w:type="paragraph" w:styleId="BalloonText">
    <w:name w:val="Balloon Text"/>
    <w:basedOn w:val="Normal"/>
    <w:link w:val="BalloonTextChar"/>
    <w:rsid w:val="000E3DE7"/>
    <w:rPr>
      <w:rFonts w:ascii="Tahoma" w:hAnsi="Tahoma"/>
      <w:sz w:val="16"/>
      <w:szCs w:val="16"/>
      <w:lang w:val="x-none" w:eastAsia="x-none"/>
    </w:rPr>
  </w:style>
  <w:style w:type="character" w:customStyle="1" w:styleId="BalloonTextChar">
    <w:name w:val="Balloon Text Char"/>
    <w:link w:val="BalloonText"/>
    <w:rsid w:val="000E3DE7"/>
    <w:rPr>
      <w:rFonts w:ascii="Tahoma" w:hAnsi="Tahoma" w:cs="Tahoma"/>
      <w:sz w:val="16"/>
      <w:szCs w:val="16"/>
    </w:rPr>
  </w:style>
  <w:style w:type="paragraph" w:customStyle="1" w:styleId="Default">
    <w:name w:val="Default"/>
    <w:rsid w:val="000E3DE7"/>
    <w:pPr>
      <w:autoSpaceDE w:val="0"/>
      <w:autoSpaceDN w:val="0"/>
      <w:adjustRightInd w:val="0"/>
    </w:pPr>
    <w:rPr>
      <w:rFonts w:ascii="BHHOCO+GoudyOldStyleT" w:hAnsi="BHHOCO+GoudyOldStyleT" w:cs="BHHOCO+GoudyOldStyleT"/>
      <w:color w:val="000000"/>
      <w:sz w:val="24"/>
      <w:szCs w:val="24"/>
    </w:rPr>
  </w:style>
  <w:style w:type="paragraph" w:styleId="NormalWeb">
    <w:name w:val="Normal (Web)"/>
    <w:basedOn w:val="Default"/>
    <w:next w:val="Default"/>
    <w:uiPriority w:val="99"/>
    <w:rsid w:val="000E3DE7"/>
    <w:rPr>
      <w:rFonts w:cs="Times New Roman"/>
      <w:color w:val="auto"/>
    </w:rPr>
  </w:style>
  <w:style w:type="table" w:styleId="TableGrid">
    <w:name w:val="Table Grid"/>
    <w:basedOn w:val="TableNormal"/>
    <w:uiPriority w:val="59"/>
    <w:rsid w:val="00427F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067D0B"/>
    <w:rPr>
      <w:sz w:val="18"/>
      <w:szCs w:val="18"/>
    </w:rPr>
  </w:style>
  <w:style w:type="paragraph" w:styleId="CommentText">
    <w:name w:val="annotation text"/>
    <w:basedOn w:val="Normal"/>
    <w:link w:val="CommentTextChar"/>
    <w:rsid w:val="00067D0B"/>
    <w:rPr>
      <w:lang w:val="x-none" w:eastAsia="x-none"/>
    </w:rPr>
  </w:style>
  <w:style w:type="character" w:customStyle="1" w:styleId="CommentTextChar">
    <w:name w:val="Comment Text Char"/>
    <w:link w:val="CommentText"/>
    <w:rsid w:val="00067D0B"/>
    <w:rPr>
      <w:sz w:val="24"/>
      <w:szCs w:val="24"/>
    </w:rPr>
  </w:style>
  <w:style w:type="paragraph" w:styleId="CommentSubject">
    <w:name w:val="annotation subject"/>
    <w:basedOn w:val="CommentText"/>
    <w:next w:val="CommentText"/>
    <w:link w:val="CommentSubjectChar"/>
    <w:rsid w:val="00067D0B"/>
    <w:rPr>
      <w:b/>
      <w:bCs/>
    </w:rPr>
  </w:style>
  <w:style w:type="character" w:customStyle="1" w:styleId="CommentSubjectChar">
    <w:name w:val="Comment Subject Char"/>
    <w:link w:val="CommentSubject"/>
    <w:rsid w:val="00067D0B"/>
    <w:rPr>
      <w:b/>
      <w:bCs/>
      <w:sz w:val="24"/>
      <w:szCs w:val="24"/>
    </w:rPr>
  </w:style>
  <w:style w:type="paragraph" w:styleId="ListParagraph">
    <w:name w:val="List Paragraph"/>
    <w:basedOn w:val="Normal"/>
    <w:uiPriority w:val="34"/>
    <w:qFormat/>
    <w:rsid w:val="00FF4014"/>
    <w:pPr>
      <w:ind w:left="720"/>
      <w:contextualSpacing/>
    </w:pPr>
  </w:style>
  <w:style w:type="character" w:customStyle="1" w:styleId="FooterChar">
    <w:name w:val="Footer Char"/>
    <w:link w:val="Footer"/>
    <w:uiPriority w:val="99"/>
    <w:rsid w:val="00333D31"/>
    <w:rPr>
      <w:sz w:val="24"/>
      <w:szCs w:val="24"/>
    </w:rPr>
  </w:style>
  <w:style w:type="character" w:customStyle="1" w:styleId="doi4">
    <w:name w:val="doi4"/>
    <w:rsid w:val="00E35F66"/>
    <w:rPr>
      <w:color w:val="666666"/>
    </w:rPr>
  </w:style>
  <w:style w:type="character" w:customStyle="1" w:styleId="citation">
    <w:name w:val="citation"/>
    <w:rsid w:val="00E35F66"/>
  </w:style>
  <w:style w:type="character" w:customStyle="1" w:styleId="searchword1">
    <w:name w:val="searchword1"/>
    <w:rsid w:val="00987AC9"/>
    <w:rPr>
      <w:shd w:val="clear" w:color="auto" w:fill="FFFBC3"/>
    </w:rPr>
  </w:style>
  <w:style w:type="character" w:styleId="Strong">
    <w:name w:val="Strong"/>
    <w:uiPriority w:val="22"/>
    <w:qFormat/>
    <w:rsid w:val="00987AC9"/>
    <w:rPr>
      <w:b/>
      <w:bCs/>
    </w:rPr>
  </w:style>
  <w:style w:type="character" w:customStyle="1" w:styleId="medium-font">
    <w:name w:val="medium-font"/>
    <w:rsid w:val="00987AC9"/>
  </w:style>
  <w:style w:type="character" w:customStyle="1" w:styleId="maintitle">
    <w:name w:val="maintitle"/>
    <w:rsid w:val="0034024B"/>
  </w:style>
  <w:style w:type="paragraph" w:customStyle="1" w:styleId="EndNoteBibliography">
    <w:name w:val="EndNote Bibliography"/>
    <w:basedOn w:val="Normal"/>
    <w:rsid w:val="00E80E02"/>
    <w:pPr>
      <w:spacing w:after="160"/>
    </w:pPr>
    <w:rPr>
      <w:rFonts w:ascii="Calibri" w:eastAsiaTheme="minorHAnsi" w:hAnsi="Calibri" w:cstheme="minorBidi"/>
      <w:sz w:val="22"/>
      <w:szCs w:val="22"/>
    </w:rPr>
  </w:style>
  <w:style w:type="paragraph" w:styleId="FootnoteText">
    <w:name w:val="footnote text"/>
    <w:basedOn w:val="Normal"/>
    <w:link w:val="FootnoteTextChar"/>
    <w:rsid w:val="008E56D9"/>
  </w:style>
  <w:style w:type="character" w:customStyle="1" w:styleId="FootnoteTextChar">
    <w:name w:val="Footnote Text Char"/>
    <w:basedOn w:val="DefaultParagraphFont"/>
    <w:link w:val="FootnoteText"/>
    <w:rsid w:val="008E56D9"/>
    <w:rPr>
      <w:sz w:val="24"/>
      <w:szCs w:val="24"/>
    </w:rPr>
  </w:style>
  <w:style w:type="character" w:styleId="FootnoteReference">
    <w:name w:val="footnote reference"/>
    <w:basedOn w:val="DefaultParagraphFont"/>
    <w:rsid w:val="008E56D9"/>
    <w:rPr>
      <w:vertAlign w:val="superscript"/>
    </w:rPr>
  </w:style>
  <w:style w:type="character" w:customStyle="1" w:styleId="HeaderChar">
    <w:name w:val="Header Char"/>
    <w:basedOn w:val="DefaultParagraphFont"/>
    <w:link w:val="Header"/>
    <w:uiPriority w:val="99"/>
    <w:rsid w:val="00B0225E"/>
    <w:rPr>
      <w:sz w:val="24"/>
      <w:szCs w:val="24"/>
    </w:rPr>
  </w:style>
  <w:style w:type="character" w:customStyle="1" w:styleId="apple-converted-space">
    <w:name w:val="apple-converted-space"/>
    <w:basedOn w:val="DefaultParagraphFont"/>
    <w:rsid w:val="00E26EA8"/>
  </w:style>
  <w:style w:type="table" w:styleId="ListTable2-Accent5">
    <w:name w:val="List Table 2 Accent 5"/>
    <w:basedOn w:val="TableNormal"/>
    <w:uiPriority w:val="47"/>
    <w:rsid w:val="00F679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4618">
      <w:bodyDiv w:val="1"/>
      <w:marLeft w:val="0"/>
      <w:marRight w:val="0"/>
      <w:marTop w:val="0"/>
      <w:marBottom w:val="0"/>
      <w:divBdr>
        <w:top w:val="none" w:sz="0" w:space="0" w:color="auto"/>
        <w:left w:val="none" w:sz="0" w:space="0" w:color="auto"/>
        <w:bottom w:val="none" w:sz="0" w:space="0" w:color="auto"/>
        <w:right w:val="none" w:sz="0" w:space="0" w:color="auto"/>
      </w:divBdr>
      <w:divsChild>
        <w:div w:id="991762863">
          <w:marLeft w:val="0"/>
          <w:marRight w:val="0"/>
          <w:marTop w:val="0"/>
          <w:marBottom w:val="0"/>
          <w:divBdr>
            <w:top w:val="none" w:sz="0" w:space="0" w:color="auto"/>
            <w:left w:val="none" w:sz="0" w:space="0" w:color="auto"/>
            <w:bottom w:val="none" w:sz="0" w:space="0" w:color="auto"/>
            <w:right w:val="none" w:sz="0" w:space="0" w:color="auto"/>
          </w:divBdr>
        </w:div>
        <w:div w:id="1484347965">
          <w:marLeft w:val="0"/>
          <w:marRight w:val="0"/>
          <w:marTop w:val="0"/>
          <w:marBottom w:val="0"/>
          <w:divBdr>
            <w:top w:val="none" w:sz="0" w:space="0" w:color="auto"/>
            <w:left w:val="none" w:sz="0" w:space="0" w:color="auto"/>
            <w:bottom w:val="none" w:sz="0" w:space="0" w:color="auto"/>
            <w:right w:val="none" w:sz="0" w:space="0" w:color="auto"/>
          </w:divBdr>
        </w:div>
        <w:div w:id="2001153721">
          <w:marLeft w:val="0"/>
          <w:marRight w:val="0"/>
          <w:marTop w:val="0"/>
          <w:marBottom w:val="0"/>
          <w:divBdr>
            <w:top w:val="none" w:sz="0" w:space="0" w:color="auto"/>
            <w:left w:val="none" w:sz="0" w:space="0" w:color="auto"/>
            <w:bottom w:val="none" w:sz="0" w:space="0" w:color="auto"/>
            <w:right w:val="none" w:sz="0" w:space="0" w:color="auto"/>
          </w:divBdr>
        </w:div>
      </w:divsChild>
    </w:div>
    <w:div w:id="410275581">
      <w:bodyDiv w:val="1"/>
      <w:marLeft w:val="0"/>
      <w:marRight w:val="0"/>
      <w:marTop w:val="0"/>
      <w:marBottom w:val="0"/>
      <w:divBdr>
        <w:top w:val="none" w:sz="0" w:space="0" w:color="auto"/>
        <w:left w:val="none" w:sz="0" w:space="0" w:color="auto"/>
        <w:bottom w:val="none" w:sz="0" w:space="0" w:color="auto"/>
        <w:right w:val="none" w:sz="0" w:space="0" w:color="auto"/>
      </w:divBdr>
    </w:div>
    <w:div w:id="591813873">
      <w:bodyDiv w:val="1"/>
      <w:marLeft w:val="0"/>
      <w:marRight w:val="0"/>
      <w:marTop w:val="0"/>
      <w:marBottom w:val="0"/>
      <w:divBdr>
        <w:top w:val="none" w:sz="0" w:space="0" w:color="auto"/>
        <w:left w:val="none" w:sz="0" w:space="0" w:color="auto"/>
        <w:bottom w:val="none" w:sz="0" w:space="0" w:color="auto"/>
        <w:right w:val="none" w:sz="0" w:space="0" w:color="auto"/>
      </w:divBdr>
      <w:divsChild>
        <w:div w:id="100689378">
          <w:marLeft w:val="0"/>
          <w:marRight w:val="0"/>
          <w:marTop w:val="0"/>
          <w:marBottom w:val="0"/>
          <w:divBdr>
            <w:top w:val="none" w:sz="0" w:space="0" w:color="auto"/>
            <w:left w:val="none" w:sz="0" w:space="0" w:color="auto"/>
            <w:bottom w:val="none" w:sz="0" w:space="0" w:color="auto"/>
            <w:right w:val="none" w:sz="0" w:space="0" w:color="auto"/>
          </w:divBdr>
          <w:divsChild>
            <w:div w:id="2020768546">
              <w:marLeft w:val="0"/>
              <w:marRight w:val="0"/>
              <w:marTop w:val="0"/>
              <w:marBottom w:val="0"/>
              <w:divBdr>
                <w:top w:val="none" w:sz="0" w:space="0" w:color="auto"/>
                <w:left w:val="none" w:sz="0" w:space="0" w:color="auto"/>
                <w:bottom w:val="none" w:sz="0" w:space="0" w:color="auto"/>
                <w:right w:val="none" w:sz="0" w:space="0" w:color="auto"/>
              </w:divBdr>
              <w:divsChild>
                <w:div w:id="20630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1544">
      <w:bodyDiv w:val="1"/>
      <w:marLeft w:val="0"/>
      <w:marRight w:val="0"/>
      <w:marTop w:val="0"/>
      <w:marBottom w:val="0"/>
      <w:divBdr>
        <w:top w:val="none" w:sz="0" w:space="0" w:color="auto"/>
        <w:left w:val="none" w:sz="0" w:space="0" w:color="auto"/>
        <w:bottom w:val="none" w:sz="0" w:space="0" w:color="auto"/>
        <w:right w:val="none" w:sz="0" w:space="0" w:color="auto"/>
      </w:divBdr>
      <w:divsChild>
        <w:div w:id="217329232">
          <w:marLeft w:val="0"/>
          <w:marRight w:val="0"/>
          <w:marTop w:val="0"/>
          <w:marBottom w:val="0"/>
          <w:divBdr>
            <w:top w:val="none" w:sz="0" w:space="0" w:color="auto"/>
            <w:left w:val="none" w:sz="0" w:space="0" w:color="auto"/>
            <w:bottom w:val="none" w:sz="0" w:space="0" w:color="auto"/>
            <w:right w:val="none" w:sz="0" w:space="0" w:color="auto"/>
          </w:divBdr>
          <w:divsChild>
            <w:div w:id="1006131897">
              <w:marLeft w:val="0"/>
              <w:marRight w:val="0"/>
              <w:marTop w:val="0"/>
              <w:marBottom w:val="0"/>
              <w:divBdr>
                <w:top w:val="none" w:sz="0" w:space="0" w:color="auto"/>
                <w:left w:val="none" w:sz="0" w:space="0" w:color="auto"/>
                <w:bottom w:val="none" w:sz="0" w:space="0" w:color="auto"/>
                <w:right w:val="none" w:sz="0" w:space="0" w:color="auto"/>
              </w:divBdr>
              <w:divsChild>
                <w:div w:id="1611863376">
                  <w:marLeft w:val="0"/>
                  <w:marRight w:val="0"/>
                  <w:marTop w:val="0"/>
                  <w:marBottom w:val="0"/>
                  <w:divBdr>
                    <w:top w:val="none" w:sz="0" w:space="0" w:color="auto"/>
                    <w:left w:val="none" w:sz="0" w:space="0" w:color="auto"/>
                    <w:bottom w:val="none" w:sz="0" w:space="0" w:color="auto"/>
                    <w:right w:val="none" w:sz="0" w:space="0" w:color="auto"/>
                  </w:divBdr>
                  <w:divsChild>
                    <w:div w:id="936986051">
                      <w:marLeft w:val="0"/>
                      <w:marRight w:val="0"/>
                      <w:marTop w:val="0"/>
                      <w:marBottom w:val="0"/>
                      <w:divBdr>
                        <w:top w:val="none" w:sz="0" w:space="0" w:color="auto"/>
                        <w:left w:val="none" w:sz="0" w:space="0" w:color="auto"/>
                        <w:bottom w:val="none" w:sz="0" w:space="0" w:color="auto"/>
                        <w:right w:val="none" w:sz="0" w:space="0" w:color="auto"/>
                      </w:divBdr>
                      <w:divsChild>
                        <w:div w:id="112555625">
                          <w:marLeft w:val="0"/>
                          <w:marRight w:val="0"/>
                          <w:marTop w:val="0"/>
                          <w:marBottom w:val="0"/>
                          <w:divBdr>
                            <w:top w:val="none" w:sz="0" w:space="0" w:color="auto"/>
                            <w:left w:val="none" w:sz="0" w:space="0" w:color="auto"/>
                            <w:bottom w:val="none" w:sz="0" w:space="0" w:color="auto"/>
                            <w:right w:val="none" w:sz="0" w:space="0" w:color="auto"/>
                          </w:divBdr>
                          <w:divsChild>
                            <w:div w:id="5228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86603">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4">
          <w:marLeft w:val="0"/>
          <w:marRight w:val="0"/>
          <w:marTop w:val="0"/>
          <w:marBottom w:val="0"/>
          <w:divBdr>
            <w:top w:val="none" w:sz="0" w:space="0" w:color="auto"/>
            <w:left w:val="none" w:sz="0" w:space="0" w:color="auto"/>
            <w:bottom w:val="none" w:sz="0" w:space="0" w:color="auto"/>
            <w:right w:val="none" w:sz="0" w:space="0" w:color="auto"/>
          </w:divBdr>
          <w:divsChild>
            <w:div w:id="1401560775">
              <w:marLeft w:val="0"/>
              <w:marRight w:val="0"/>
              <w:marTop w:val="0"/>
              <w:marBottom w:val="0"/>
              <w:divBdr>
                <w:top w:val="none" w:sz="0" w:space="0" w:color="auto"/>
                <w:left w:val="none" w:sz="0" w:space="0" w:color="auto"/>
                <w:bottom w:val="none" w:sz="0" w:space="0" w:color="auto"/>
                <w:right w:val="none" w:sz="0" w:space="0" w:color="auto"/>
              </w:divBdr>
              <w:divsChild>
                <w:div w:id="882600866">
                  <w:marLeft w:val="0"/>
                  <w:marRight w:val="0"/>
                  <w:marTop w:val="0"/>
                  <w:marBottom w:val="0"/>
                  <w:divBdr>
                    <w:top w:val="none" w:sz="0" w:space="0" w:color="auto"/>
                    <w:left w:val="none" w:sz="0" w:space="0" w:color="auto"/>
                    <w:bottom w:val="none" w:sz="0" w:space="0" w:color="auto"/>
                    <w:right w:val="none" w:sz="0" w:space="0" w:color="auto"/>
                  </w:divBdr>
                  <w:divsChild>
                    <w:div w:id="1028683642">
                      <w:marLeft w:val="0"/>
                      <w:marRight w:val="0"/>
                      <w:marTop w:val="0"/>
                      <w:marBottom w:val="0"/>
                      <w:divBdr>
                        <w:top w:val="none" w:sz="0" w:space="0" w:color="auto"/>
                        <w:left w:val="none" w:sz="0" w:space="0" w:color="auto"/>
                        <w:bottom w:val="none" w:sz="0" w:space="0" w:color="auto"/>
                        <w:right w:val="none" w:sz="0" w:space="0" w:color="auto"/>
                      </w:divBdr>
                      <w:divsChild>
                        <w:div w:id="1881286443">
                          <w:marLeft w:val="0"/>
                          <w:marRight w:val="0"/>
                          <w:marTop w:val="0"/>
                          <w:marBottom w:val="0"/>
                          <w:divBdr>
                            <w:top w:val="none" w:sz="0" w:space="0" w:color="auto"/>
                            <w:left w:val="none" w:sz="0" w:space="0" w:color="auto"/>
                            <w:bottom w:val="none" w:sz="0" w:space="0" w:color="auto"/>
                            <w:right w:val="none" w:sz="0" w:space="0" w:color="auto"/>
                          </w:divBdr>
                          <w:divsChild>
                            <w:div w:id="2090886170">
                              <w:marLeft w:val="0"/>
                              <w:marRight w:val="0"/>
                              <w:marTop w:val="0"/>
                              <w:marBottom w:val="0"/>
                              <w:divBdr>
                                <w:top w:val="none" w:sz="0" w:space="0" w:color="auto"/>
                                <w:left w:val="none" w:sz="0" w:space="0" w:color="auto"/>
                                <w:bottom w:val="none" w:sz="0" w:space="0" w:color="auto"/>
                                <w:right w:val="none" w:sz="0" w:space="0" w:color="auto"/>
                              </w:divBdr>
                              <w:divsChild>
                                <w:div w:id="20936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823562">
      <w:bodyDiv w:val="1"/>
      <w:marLeft w:val="0"/>
      <w:marRight w:val="0"/>
      <w:marTop w:val="0"/>
      <w:marBottom w:val="0"/>
      <w:divBdr>
        <w:top w:val="none" w:sz="0" w:space="0" w:color="auto"/>
        <w:left w:val="none" w:sz="0" w:space="0" w:color="auto"/>
        <w:bottom w:val="none" w:sz="0" w:space="0" w:color="auto"/>
        <w:right w:val="none" w:sz="0" w:space="0" w:color="auto"/>
      </w:divBdr>
    </w:div>
    <w:div w:id="2016760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tb.ku.edu/en/table-of-contents/assessment/assessing-community-needs-and-resources/conduct-concerns-surveys/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7327</TotalTime>
  <Pages>22</Pages>
  <Words>5562</Words>
  <Characters>34261</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NRSG 350 - Integrated Science I</vt:lpstr>
    </vt:vector>
  </TitlesOfParts>
  <Company>Emory University School of Nursing</Company>
  <LinksUpToDate>false</LinksUpToDate>
  <CharactersWithSpaces>39744</CharactersWithSpaces>
  <SharedDoc>false</SharedDoc>
  <HLinks>
    <vt:vector size="36" baseType="variant">
      <vt:variant>
        <vt:i4>4063326</vt:i4>
      </vt:variant>
      <vt:variant>
        <vt:i4>15</vt:i4>
      </vt:variant>
      <vt:variant>
        <vt:i4>0</vt:i4>
      </vt:variant>
      <vt:variant>
        <vt:i4>5</vt:i4>
      </vt:variant>
      <vt:variant>
        <vt:lpwstr>http://studenthealth.emory.edu/</vt:lpwstr>
      </vt:variant>
      <vt:variant>
        <vt:lpwstr/>
      </vt:variant>
      <vt:variant>
        <vt:i4>3735582</vt:i4>
      </vt:variant>
      <vt:variant>
        <vt:i4>12</vt:i4>
      </vt:variant>
      <vt:variant>
        <vt:i4>0</vt:i4>
      </vt:variant>
      <vt:variant>
        <vt:i4>5</vt:i4>
      </vt:variant>
      <vt:variant>
        <vt:lpwstr>http://it.emory.edu</vt:lpwstr>
      </vt:variant>
      <vt:variant>
        <vt:lpwstr/>
      </vt:variant>
      <vt:variant>
        <vt:i4>5963889</vt:i4>
      </vt:variant>
      <vt:variant>
        <vt:i4>9</vt:i4>
      </vt:variant>
      <vt:variant>
        <vt:i4>0</vt:i4>
      </vt:variant>
      <vt:variant>
        <vt:i4>5</vt:i4>
      </vt:variant>
      <vt:variant>
        <vt:lpwstr>http://www.nap.edu/catalog.php?record_id=11982</vt:lpwstr>
      </vt:variant>
      <vt:variant>
        <vt:lpwstr/>
      </vt:variant>
      <vt:variant>
        <vt:i4>3866673</vt:i4>
      </vt:variant>
      <vt:variant>
        <vt:i4>6</vt:i4>
      </vt:variant>
      <vt:variant>
        <vt:i4>0</vt:i4>
      </vt:variant>
      <vt:variant>
        <vt:i4>5</vt:i4>
      </vt:variant>
      <vt:variant>
        <vt:lpwstr>http://overhaul.fraynework.com.au/lsfviccatholiceduau/_uploads/files/18_Choosing Strategies for Change 1.pdf</vt:lpwstr>
      </vt:variant>
      <vt:variant>
        <vt:lpwstr/>
      </vt:variant>
      <vt:variant>
        <vt:i4>1114176</vt:i4>
      </vt:variant>
      <vt:variant>
        <vt:i4>3</vt:i4>
      </vt:variant>
      <vt:variant>
        <vt:i4>0</vt:i4>
      </vt:variant>
      <vt:variant>
        <vt:i4>5</vt:i4>
      </vt:variant>
      <vt:variant>
        <vt:lpwstr>http://www.cdc.gov/eval/</vt:lpwstr>
      </vt:variant>
      <vt:variant>
        <vt:lpwstr/>
      </vt:variant>
      <vt:variant>
        <vt:i4>3604584</vt:i4>
      </vt:variant>
      <vt:variant>
        <vt:i4>0</vt:i4>
      </vt:variant>
      <vt:variant>
        <vt:i4>0</vt:i4>
      </vt:variant>
      <vt:variant>
        <vt:i4>5</vt:i4>
      </vt:variant>
      <vt:variant>
        <vt:lpwstr>http://www.newcareersinnursing.org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NRSG 350 - Integrated Science I</dc:title>
  <dc:subject/>
  <dc:creator>mnevill</dc:creator>
  <cp:keywords/>
  <dc:description/>
  <cp:lastModifiedBy>Sonya McLaughlin</cp:lastModifiedBy>
  <cp:revision>116</cp:revision>
  <cp:lastPrinted>2017-07-24T02:42:00Z</cp:lastPrinted>
  <dcterms:created xsi:type="dcterms:W3CDTF">2017-04-16T00:20:00Z</dcterms:created>
  <dcterms:modified xsi:type="dcterms:W3CDTF">2017-07-29T03:28:00Z</dcterms:modified>
</cp:coreProperties>
</file>